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6766E" w14:textId="18004751" w:rsidR="00110DCA" w:rsidRPr="005017F8" w:rsidRDefault="00850D25" w:rsidP="002949C7">
      <w:pPr>
        <w:jc w:val="both"/>
        <w:rPr>
          <w:rFonts w:asciiTheme="majorHAnsi" w:hAnsiTheme="majorHAnsi" w:cstheme="majorHAnsi"/>
          <w:i/>
          <w:color w:val="auto"/>
          <w:sz w:val="22"/>
          <w:u w:val="single"/>
          <w:lang w:val="it-IT"/>
        </w:rPr>
      </w:pPr>
      <w:r w:rsidRPr="005017F8">
        <w:rPr>
          <w:rFonts w:asciiTheme="majorHAnsi" w:hAnsiTheme="majorHAnsi" w:cstheme="majorHAnsi"/>
          <w:i/>
          <w:color w:val="auto"/>
          <w:sz w:val="22"/>
          <w:u w:val="single"/>
          <w:lang w:val="it-IT"/>
        </w:rPr>
        <w:t>Comunicato Stampa</w:t>
      </w:r>
    </w:p>
    <w:p w14:paraId="0ECB1D1B" w14:textId="309EDF1C" w:rsidR="002949C7" w:rsidRPr="005017F8" w:rsidRDefault="002949C7" w:rsidP="001E6345">
      <w:pPr>
        <w:ind w:left="66"/>
        <w:jc w:val="center"/>
        <w:rPr>
          <w:rFonts w:asciiTheme="majorHAnsi" w:hAnsiTheme="majorHAnsi" w:cstheme="majorHAnsi"/>
          <w:color w:val="auto"/>
          <w:sz w:val="22"/>
          <w:lang w:val="it-IT"/>
        </w:rPr>
      </w:pPr>
    </w:p>
    <w:p w14:paraId="705134FD" w14:textId="2C3D4D9B" w:rsidR="009D591C" w:rsidRDefault="009D591C" w:rsidP="00E702B4">
      <w:pPr>
        <w:jc w:val="both"/>
        <w:rPr>
          <w:rFonts w:asciiTheme="majorHAnsi" w:hAnsiTheme="majorHAnsi" w:cstheme="majorHAnsi"/>
          <w:b/>
          <w:color w:val="auto"/>
          <w:sz w:val="20"/>
          <w:lang w:val="it-IT"/>
        </w:rPr>
      </w:pPr>
    </w:p>
    <w:p w14:paraId="573DEC71" w14:textId="34413F93" w:rsidR="00273982" w:rsidRPr="00302FB6" w:rsidRDefault="006A2A59" w:rsidP="00352547">
      <w:pPr>
        <w:ind w:left="66"/>
        <w:jc w:val="center"/>
        <w:rPr>
          <w:rFonts w:ascii="Calibri" w:hAnsi="Calibri" w:cs="Calibri"/>
          <w:b/>
          <w:i/>
          <w:color w:val="auto"/>
          <w:lang w:val="it-IT"/>
        </w:rPr>
      </w:pPr>
      <w:r>
        <w:rPr>
          <w:rFonts w:ascii="Calibri" w:hAnsi="Calibri" w:cs="Calibri"/>
          <w:b/>
          <w:i/>
          <w:color w:val="auto"/>
          <w:lang w:val="it-IT"/>
        </w:rPr>
        <w:t>Perù, dove il viaggio sostenibile è un evergreen</w:t>
      </w:r>
      <w:r w:rsidR="00302FB6" w:rsidRPr="00302FB6">
        <w:rPr>
          <w:rFonts w:ascii="Calibri" w:hAnsi="Calibri" w:cs="Calibri"/>
          <w:b/>
          <w:i/>
          <w:color w:val="auto"/>
          <w:lang w:val="it-IT"/>
        </w:rPr>
        <w:t xml:space="preserve"> </w:t>
      </w:r>
    </w:p>
    <w:p w14:paraId="0A1DDF20" w14:textId="012E1CC7" w:rsidR="001D70F4" w:rsidRPr="00053837" w:rsidRDefault="001D70F4" w:rsidP="001D70F4">
      <w:pPr>
        <w:rPr>
          <w:rFonts w:asciiTheme="majorHAnsi" w:hAnsiTheme="majorHAnsi" w:cstheme="majorHAnsi"/>
          <w:i/>
          <w:color w:val="auto"/>
          <w:highlight w:val="yellow"/>
          <w:lang w:val="it-IT"/>
        </w:rPr>
      </w:pPr>
    </w:p>
    <w:p w14:paraId="6CB1D8B8" w14:textId="2779B669" w:rsidR="001D70F4" w:rsidRDefault="00053837" w:rsidP="001E1F9B">
      <w:pPr>
        <w:jc w:val="center"/>
        <w:rPr>
          <w:rFonts w:ascii="Calibri" w:hAnsi="Calibri" w:cs="Calibri"/>
          <w:i/>
          <w:lang w:val="it-IT"/>
        </w:rPr>
      </w:pPr>
      <w:r w:rsidRPr="00302FB6">
        <w:rPr>
          <w:rFonts w:ascii="Calibri" w:hAnsi="Calibri" w:cs="Calibri"/>
          <w:i/>
          <w:lang w:val="it-IT"/>
        </w:rPr>
        <w:t xml:space="preserve">Le </w:t>
      </w:r>
      <w:r w:rsidRPr="00582C2F">
        <w:rPr>
          <w:rFonts w:ascii="Calibri" w:hAnsi="Calibri" w:cs="Calibri"/>
          <w:i/>
          <w:color w:val="auto"/>
          <w:lang w:val="it-IT"/>
        </w:rPr>
        <w:t xml:space="preserve">innumerevoli iniziative </w:t>
      </w:r>
      <w:r w:rsidR="001E1F9B" w:rsidRPr="00582C2F">
        <w:rPr>
          <w:rFonts w:ascii="Calibri" w:hAnsi="Calibri" w:cs="Calibri"/>
          <w:i/>
          <w:color w:val="auto"/>
          <w:lang w:val="it-IT"/>
        </w:rPr>
        <w:t xml:space="preserve">promosse nel Paese e volte a favorire </w:t>
      </w:r>
      <w:r w:rsidR="001E1F9B" w:rsidRPr="00302FB6">
        <w:rPr>
          <w:rFonts w:ascii="Calibri" w:hAnsi="Calibri" w:cs="Calibri"/>
          <w:i/>
          <w:lang w:val="it-IT"/>
        </w:rPr>
        <w:t>un</w:t>
      </w:r>
      <w:r w:rsidRPr="00302FB6">
        <w:rPr>
          <w:rFonts w:ascii="Calibri" w:hAnsi="Calibri" w:cs="Calibri"/>
          <w:i/>
          <w:lang w:val="it-IT"/>
        </w:rPr>
        <w:t xml:space="preserve"> turismo </w:t>
      </w:r>
      <w:r w:rsidR="001E1F9B" w:rsidRPr="00302FB6">
        <w:rPr>
          <w:rFonts w:ascii="Calibri" w:hAnsi="Calibri" w:cs="Calibri"/>
          <w:i/>
          <w:lang w:val="it-IT"/>
        </w:rPr>
        <w:t xml:space="preserve">più </w:t>
      </w:r>
      <w:r w:rsidRPr="00302FB6">
        <w:rPr>
          <w:rFonts w:ascii="Calibri" w:hAnsi="Calibri" w:cs="Calibri"/>
          <w:i/>
          <w:lang w:val="it-IT"/>
        </w:rPr>
        <w:t xml:space="preserve">sostenibile </w:t>
      </w:r>
      <w:r w:rsidR="001E1F9B" w:rsidRPr="00302FB6">
        <w:rPr>
          <w:rFonts w:ascii="Calibri" w:hAnsi="Calibri" w:cs="Calibri"/>
          <w:i/>
          <w:lang w:val="it-IT"/>
        </w:rPr>
        <w:t>spostano l’attenzione su</w:t>
      </w:r>
      <w:r w:rsidRPr="00302FB6">
        <w:rPr>
          <w:rFonts w:ascii="Calibri" w:hAnsi="Calibri" w:cs="Calibri"/>
          <w:i/>
          <w:lang w:val="it-IT"/>
        </w:rPr>
        <w:t xml:space="preserve"> esperienze culturali e natura</w:t>
      </w:r>
      <w:r w:rsidR="000968A1">
        <w:rPr>
          <w:rFonts w:ascii="Calibri" w:hAnsi="Calibri" w:cs="Calibri"/>
          <w:i/>
          <w:lang w:val="it-IT"/>
        </w:rPr>
        <w:t>li autentiche e nell'acquisire il</w:t>
      </w:r>
      <w:r w:rsidRPr="00302FB6">
        <w:rPr>
          <w:rFonts w:ascii="Calibri" w:hAnsi="Calibri" w:cs="Calibri"/>
          <w:i/>
          <w:lang w:val="it-IT"/>
        </w:rPr>
        <w:t xml:space="preserve"> vero senso di una destinazione e della sua </w:t>
      </w:r>
      <w:r w:rsidR="001E1F9B" w:rsidRPr="00302FB6">
        <w:rPr>
          <w:rFonts w:ascii="Calibri" w:hAnsi="Calibri" w:cs="Calibri"/>
          <w:i/>
          <w:lang w:val="it-IT"/>
        </w:rPr>
        <w:t>popolazione</w:t>
      </w:r>
      <w:r w:rsidRPr="00302FB6">
        <w:rPr>
          <w:rFonts w:ascii="Calibri" w:hAnsi="Calibri" w:cs="Calibri"/>
          <w:i/>
          <w:lang w:val="it-IT"/>
        </w:rPr>
        <w:t>.</w:t>
      </w:r>
    </w:p>
    <w:p w14:paraId="7FEF0FD9" w14:textId="56B640FB" w:rsidR="006A2A59" w:rsidRDefault="006A2A59" w:rsidP="001E1F9B">
      <w:pPr>
        <w:jc w:val="center"/>
        <w:rPr>
          <w:rFonts w:ascii="Calibri" w:hAnsi="Calibri" w:cs="Calibri"/>
          <w:i/>
          <w:sz w:val="16"/>
          <w:lang w:val="it-IT"/>
        </w:rPr>
      </w:pPr>
    </w:p>
    <w:p w14:paraId="113FF437" w14:textId="755F9CFA" w:rsidR="006A2A59" w:rsidRDefault="00582C2F" w:rsidP="001E1F9B">
      <w:pPr>
        <w:jc w:val="center"/>
        <w:rPr>
          <w:rFonts w:ascii="Calibri" w:hAnsi="Calibri" w:cs="Calibri"/>
          <w:i/>
          <w:sz w:val="16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0160AD1" wp14:editId="41992A32">
            <wp:extent cx="3362325" cy="222188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7251" cy="22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408C" w14:textId="7FD32357" w:rsidR="006A2A59" w:rsidRPr="0026654F" w:rsidRDefault="00582C2F" w:rsidP="001E1F9B">
      <w:pPr>
        <w:jc w:val="center"/>
        <w:rPr>
          <w:rFonts w:ascii="Calibri" w:hAnsi="Calibri" w:cs="Calibri"/>
          <w:i/>
          <w:sz w:val="16"/>
          <w:lang w:val="it-IT"/>
        </w:rPr>
      </w:pPr>
      <w:r w:rsidRPr="0026654F">
        <w:rPr>
          <w:rFonts w:ascii="Calibri" w:hAnsi="Calibri" w:cs="Calibri"/>
          <w:i/>
          <w:sz w:val="16"/>
          <w:lang w:val="it-IT"/>
        </w:rPr>
        <w:t xml:space="preserve">Pescatore a </w:t>
      </w:r>
      <w:proofErr w:type="spellStart"/>
      <w:r w:rsidRPr="0026654F">
        <w:rPr>
          <w:rFonts w:ascii="Calibri" w:hAnsi="Calibri" w:cs="Calibri"/>
          <w:i/>
          <w:sz w:val="16"/>
          <w:lang w:val="it-IT"/>
        </w:rPr>
        <w:t>Cocha</w:t>
      </w:r>
      <w:proofErr w:type="spellEnd"/>
      <w:r w:rsidRPr="0026654F">
        <w:rPr>
          <w:rFonts w:ascii="Calibri" w:hAnsi="Calibri" w:cs="Calibri"/>
          <w:i/>
          <w:sz w:val="16"/>
          <w:lang w:val="it-IT"/>
        </w:rPr>
        <w:t xml:space="preserve"> San Jacinto, nella riserva naturale di </w:t>
      </w:r>
      <w:proofErr w:type="spellStart"/>
      <w:r w:rsidRPr="0026654F">
        <w:rPr>
          <w:rFonts w:ascii="Calibri" w:hAnsi="Calibri" w:cs="Calibri"/>
          <w:i/>
          <w:sz w:val="16"/>
          <w:lang w:val="it-IT"/>
        </w:rPr>
        <w:t>Pacaya</w:t>
      </w:r>
      <w:proofErr w:type="spellEnd"/>
      <w:r w:rsidRPr="0026654F">
        <w:rPr>
          <w:rFonts w:ascii="Calibri" w:hAnsi="Calibri" w:cs="Calibri"/>
          <w:i/>
          <w:sz w:val="16"/>
          <w:lang w:val="it-IT"/>
        </w:rPr>
        <w:t xml:space="preserve"> </w:t>
      </w:r>
      <w:proofErr w:type="spellStart"/>
      <w:r w:rsidRPr="0026654F">
        <w:rPr>
          <w:rFonts w:ascii="Calibri" w:hAnsi="Calibri" w:cs="Calibri"/>
          <w:i/>
          <w:sz w:val="16"/>
          <w:lang w:val="it-IT"/>
        </w:rPr>
        <w:t>Samiria</w:t>
      </w:r>
      <w:proofErr w:type="spellEnd"/>
      <w:r w:rsidRPr="0026654F">
        <w:rPr>
          <w:rFonts w:ascii="Calibri" w:hAnsi="Calibri" w:cs="Calibri"/>
          <w:i/>
          <w:sz w:val="16"/>
          <w:lang w:val="it-IT"/>
        </w:rPr>
        <w:t xml:space="preserve"> </w:t>
      </w:r>
      <w:r w:rsidR="006A2A59" w:rsidRPr="0026654F">
        <w:rPr>
          <w:rFonts w:ascii="Calibri" w:hAnsi="Calibri" w:cs="Calibri"/>
          <w:i/>
          <w:sz w:val="16"/>
          <w:lang w:val="it-IT"/>
        </w:rPr>
        <w:t>©</w:t>
      </w:r>
      <w:proofErr w:type="spellStart"/>
      <w:r w:rsidR="006A2A59" w:rsidRPr="0026654F">
        <w:rPr>
          <w:rFonts w:ascii="Calibri" w:hAnsi="Calibri" w:cs="Calibri"/>
          <w:i/>
          <w:sz w:val="16"/>
          <w:lang w:val="it-IT"/>
        </w:rPr>
        <w:t>PromPerù</w:t>
      </w:r>
      <w:proofErr w:type="spellEnd"/>
    </w:p>
    <w:p w14:paraId="5837097A" w14:textId="77777777" w:rsidR="00FC6E01" w:rsidRPr="0026654F" w:rsidRDefault="00FC6E01" w:rsidP="00273982">
      <w:pPr>
        <w:ind w:left="66"/>
        <w:jc w:val="center"/>
        <w:rPr>
          <w:rFonts w:ascii="Calibri" w:hAnsi="Calibri" w:cs="Calibri"/>
          <w:i/>
          <w:lang w:val="it-IT"/>
        </w:rPr>
      </w:pPr>
    </w:p>
    <w:p w14:paraId="3C9BDCB6" w14:textId="43C568F9" w:rsidR="001B34C3" w:rsidRPr="00582C2F" w:rsidRDefault="00A563CE" w:rsidP="001E1F9B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</w:rPr>
        <w:t>Aprile</w:t>
      </w:r>
      <w:r w:rsidR="006C1CB1" w:rsidRPr="005017F8">
        <w:rPr>
          <w:rFonts w:asciiTheme="majorHAnsi" w:hAnsiTheme="majorHAnsi" w:cstheme="majorHAnsi"/>
          <w:i/>
        </w:rPr>
        <w:t xml:space="preserve"> 201</w:t>
      </w:r>
      <w:r w:rsidR="00EE3DF1">
        <w:rPr>
          <w:rFonts w:asciiTheme="majorHAnsi" w:hAnsiTheme="majorHAnsi" w:cstheme="majorHAnsi"/>
          <w:i/>
        </w:rPr>
        <w:t>9</w:t>
      </w:r>
      <w:r w:rsidR="006C1CB1" w:rsidRPr="005017F8">
        <w:rPr>
          <w:rFonts w:asciiTheme="majorHAnsi" w:hAnsiTheme="majorHAnsi" w:cstheme="majorHAnsi"/>
        </w:rPr>
        <w:t xml:space="preserve"> –</w:t>
      </w:r>
      <w:r w:rsidR="00302FB6">
        <w:rPr>
          <w:rFonts w:asciiTheme="majorHAnsi" w:hAnsiTheme="majorHAnsi" w:cstheme="majorHAnsi"/>
        </w:rPr>
        <w:t xml:space="preserve"> Preservare </w:t>
      </w:r>
      <w:r w:rsidR="00302FB6" w:rsidRPr="00861401">
        <w:rPr>
          <w:rFonts w:asciiTheme="majorHAnsi" w:hAnsiTheme="majorHAnsi" w:cstheme="majorHAnsi"/>
        </w:rPr>
        <w:t xml:space="preserve">gli ambienti, rispettare le comunità locali </w:t>
      </w:r>
      <w:r w:rsidR="00302FB6">
        <w:rPr>
          <w:rFonts w:asciiTheme="majorHAnsi" w:hAnsiTheme="majorHAnsi" w:cstheme="majorHAnsi"/>
        </w:rPr>
        <w:t>riducendo</w:t>
      </w:r>
      <w:r w:rsidR="00302FB6" w:rsidRPr="00861401">
        <w:rPr>
          <w:rFonts w:asciiTheme="majorHAnsi" w:hAnsiTheme="majorHAnsi" w:cstheme="majorHAnsi"/>
        </w:rPr>
        <w:t xml:space="preserve"> al minimo l</w:t>
      </w:r>
      <w:r w:rsidR="00302FB6">
        <w:rPr>
          <w:rFonts w:asciiTheme="majorHAnsi" w:hAnsiTheme="majorHAnsi" w:cstheme="majorHAnsi"/>
        </w:rPr>
        <w:t xml:space="preserve">'impatto </w:t>
      </w:r>
      <w:r w:rsidR="00582C2F">
        <w:rPr>
          <w:rFonts w:asciiTheme="majorHAnsi" w:hAnsiTheme="majorHAnsi" w:cstheme="majorHAnsi"/>
        </w:rPr>
        <w:t>sull’</w:t>
      </w:r>
      <w:r w:rsidR="00F171B4" w:rsidRPr="00582C2F">
        <w:rPr>
          <w:rFonts w:asciiTheme="majorHAnsi" w:hAnsiTheme="majorHAnsi" w:cstheme="majorHAnsi"/>
        </w:rPr>
        <w:t>ecosistema</w:t>
      </w:r>
      <w:r w:rsidR="00302FB6">
        <w:rPr>
          <w:rFonts w:asciiTheme="majorHAnsi" w:hAnsiTheme="majorHAnsi" w:cstheme="majorHAnsi"/>
        </w:rPr>
        <w:t xml:space="preserve"> è possibile attraverso numerose esperienze da vivere nei più disparati angoli del Perù. Inoltre, da diverso tempo,</w:t>
      </w:r>
      <w:r w:rsidR="00FD77AA" w:rsidRPr="00302FB6">
        <w:rPr>
          <w:rFonts w:asciiTheme="majorHAnsi" w:hAnsiTheme="majorHAnsi" w:cstheme="majorHAnsi"/>
        </w:rPr>
        <w:t xml:space="preserve"> </w:t>
      </w:r>
      <w:r w:rsidR="00861401" w:rsidRPr="00302FB6">
        <w:rPr>
          <w:rFonts w:asciiTheme="majorHAnsi" w:hAnsiTheme="majorHAnsi" w:cstheme="majorHAnsi"/>
        </w:rPr>
        <w:t xml:space="preserve">il Perù </w:t>
      </w:r>
      <w:r w:rsidR="00302FB6">
        <w:rPr>
          <w:rFonts w:asciiTheme="majorHAnsi" w:hAnsiTheme="majorHAnsi" w:cstheme="majorHAnsi"/>
        </w:rPr>
        <w:t>si impegna sul fronte della</w:t>
      </w:r>
      <w:r w:rsidR="00FD77AA" w:rsidRPr="00302FB6">
        <w:rPr>
          <w:rFonts w:asciiTheme="majorHAnsi" w:hAnsiTheme="majorHAnsi" w:cstheme="majorHAnsi"/>
        </w:rPr>
        <w:t xml:space="preserve"> riduzione dell’utilizzo delle materie plastiche. Il Governo peruviano ha</w:t>
      </w:r>
      <w:r w:rsidR="00053837" w:rsidRPr="00302FB6">
        <w:rPr>
          <w:rFonts w:asciiTheme="majorHAnsi" w:hAnsiTheme="majorHAnsi" w:cstheme="majorHAnsi"/>
        </w:rPr>
        <w:t xml:space="preserve"> recentemente</w:t>
      </w:r>
      <w:r w:rsidR="00FD77AA" w:rsidRPr="00302FB6">
        <w:rPr>
          <w:rFonts w:asciiTheme="majorHAnsi" w:hAnsiTheme="majorHAnsi" w:cstheme="majorHAnsi"/>
        </w:rPr>
        <w:t xml:space="preserve"> approvato un decreto </w:t>
      </w:r>
      <w:r w:rsidR="00053837" w:rsidRPr="00302FB6">
        <w:rPr>
          <w:rFonts w:asciiTheme="majorHAnsi" w:hAnsiTheme="majorHAnsi" w:cstheme="majorHAnsi"/>
        </w:rPr>
        <w:t>che stabilisce</w:t>
      </w:r>
      <w:r w:rsidR="00FD77AA" w:rsidRPr="00302FB6">
        <w:rPr>
          <w:rFonts w:asciiTheme="majorHAnsi" w:hAnsiTheme="majorHAnsi" w:cstheme="majorHAnsi"/>
        </w:rPr>
        <w:t xml:space="preserve"> la riduzione della plastica usa e getta</w:t>
      </w:r>
      <w:r w:rsidR="00302FB6">
        <w:rPr>
          <w:rFonts w:asciiTheme="majorHAnsi" w:hAnsiTheme="majorHAnsi" w:cstheme="majorHAnsi"/>
        </w:rPr>
        <w:t xml:space="preserve"> e i</w:t>
      </w:r>
      <w:r w:rsidR="00FD77AA" w:rsidRPr="00302FB6">
        <w:rPr>
          <w:rFonts w:asciiTheme="majorHAnsi" w:hAnsiTheme="majorHAnsi" w:cstheme="majorHAnsi"/>
        </w:rPr>
        <w:t>l Servizio Nazionale per le Aree Naturali Protette dello Stato (</w:t>
      </w:r>
      <w:proofErr w:type="spellStart"/>
      <w:r w:rsidR="00FD77AA" w:rsidRPr="00302FB6">
        <w:rPr>
          <w:rFonts w:asciiTheme="majorHAnsi" w:hAnsiTheme="majorHAnsi" w:cstheme="majorHAnsi"/>
        </w:rPr>
        <w:t>Sernanp</w:t>
      </w:r>
      <w:proofErr w:type="spellEnd"/>
      <w:r w:rsidR="00FD77AA" w:rsidRPr="00302FB6">
        <w:rPr>
          <w:rFonts w:asciiTheme="majorHAnsi" w:hAnsiTheme="majorHAnsi" w:cstheme="majorHAnsi"/>
        </w:rPr>
        <w:t xml:space="preserve">) </w:t>
      </w:r>
      <w:r w:rsidR="00302FB6">
        <w:rPr>
          <w:rFonts w:asciiTheme="majorHAnsi" w:hAnsiTheme="majorHAnsi" w:cstheme="majorHAnsi"/>
        </w:rPr>
        <w:t>ne ha vietato l’utilizzo</w:t>
      </w:r>
      <w:r w:rsidR="00FD77AA" w:rsidRPr="00302FB6">
        <w:rPr>
          <w:rFonts w:asciiTheme="majorHAnsi" w:hAnsiTheme="majorHAnsi" w:cstheme="majorHAnsi"/>
        </w:rPr>
        <w:t xml:space="preserve"> nel sito archeologico di Machu Picchu, nel Parco Nazionale del </w:t>
      </w:r>
      <w:proofErr w:type="spellStart"/>
      <w:r w:rsidR="00FD77AA" w:rsidRPr="00302FB6">
        <w:rPr>
          <w:rFonts w:asciiTheme="majorHAnsi" w:hAnsiTheme="majorHAnsi" w:cstheme="majorHAnsi"/>
        </w:rPr>
        <w:t>Manu</w:t>
      </w:r>
      <w:proofErr w:type="spellEnd"/>
      <w:r w:rsidR="00FD77AA" w:rsidRPr="00302FB6">
        <w:rPr>
          <w:rFonts w:asciiTheme="majorHAnsi" w:hAnsiTheme="majorHAnsi" w:cstheme="majorHAnsi"/>
        </w:rPr>
        <w:t xml:space="preserve">, nella </w:t>
      </w:r>
      <w:r w:rsidR="00FD77AA" w:rsidRPr="00582C2F">
        <w:rPr>
          <w:rFonts w:asciiTheme="majorHAnsi" w:hAnsiTheme="majorHAnsi" w:cstheme="majorHAnsi"/>
        </w:rPr>
        <w:t xml:space="preserve">Riserva Nazionale di </w:t>
      </w:r>
      <w:proofErr w:type="spellStart"/>
      <w:r w:rsidR="00FD77AA" w:rsidRPr="00582C2F">
        <w:rPr>
          <w:rFonts w:asciiTheme="majorHAnsi" w:hAnsiTheme="majorHAnsi" w:cstheme="majorHAnsi"/>
        </w:rPr>
        <w:t>Paracas</w:t>
      </w:r>
      <w:proofErr w:type="spellEnd"/>
      <w:r w:rsidR="00FD77AA" w:rsidRPr="00582C2F">
        <w:rPr>
          <w:rFonts w:asciiTheme="majorHAnsi" w:hAnsiTheme="majorHAnsi" w:cstheme="majorHAnsi"/>
        </w:rPr>
        <w:t xml:space="preserve"> e</w:t>
      </w:r>
      <w:r w:rsidR="00ED5341" w:rsidRPr="00582C2F">
        <w:rPr>
          <w:rFonts w:asciiTheme="majorHAnsi" w:hAnsiTheme="majorHAnsi" w:cstheme="majorHAnsi"/>
        </w:rPr>
        <w:t xml:space="preserve"> in</w:t>
      </w:r>
      <w:r w:rsidR="00FD77AA" w:rsidRPr="00582C2F">
        <w:rPr>
          <w:rFonts w:asciiTheme="majorHAnsi" w:hAnsiTheme="majorHAnsi" w:cstheme="majorHAnsi"/>
        </w:rPr>
        <w:t xml:space="preserve"> molte altre aree natur</w:t>
      </w:r>
      <w:r w:rsidR="005B0BC1" w:rsidRPr="00582C2F">
        <w:rPr>
          <w:rFonts w:asciiTheme="majorHAnsi" w:hAnsiTheme="majorHAnsi" w:cstheme="majorHAnsi"/>
        </w:rPr>
        <w:t xml:space="preserve">ali protette (ANP) </w:t>
      </w:r>
      <w:r w:rsidR="00A746B5" w:rsidRPr="00582C2F">
        <w:rPr>
          <w:rFonts w:asciiTheme="majorHAnsi" w:hAnsiTheme="majorHAnsi" w:cstheme="majorHAnsi"/>
        </w:rPr>
        <w:t>del</w:t>
      </w:r>
      <w:r w:rsidR="005B0BC1" w:rsidRPr="00582C2F">
        <w:rPr>
          <w:rFonts w:asciiTheme="majorHAnsi" w:hAnsiTheme="majorHAnsi" w:cstheme="majorHAnsi"/>
        </w:rPr>
        <w:t xml:space="preserve"> P</w:t>
      </w:r>
      <w:r w:rsidR="00FD77AA" w:rsidRPr="00582C2F">
        <w:rPr>
          <w:rFonts w:asciiTheme="majorHAnsi" w:hAnsiTheme="majorHAnsi" w:cstheme="majorHAnsi"/>
        </w:rPr>
        <w:t>aese.</w:t>
      </w:r>
      <w:r w:rsidR="001B52AE" w:rsidRPr="00582C2F">
        <w:rPr>
          <w:rFonts w:asciiTheme="majorHAnsi" w:hAnsiTheme="majorHAnsi" w:cstheme="majorHAnsi"/>
        </w:rPr>
        <w:t xml:space="preserve"> </w:t>
      </w:r>
    </w:p>
    <w:p w14:paraId="1D4AA376" w14:textId="77777777" w:rsidR="001B17B9" w:rsidRDefault="001B17B9" w:rsidP="001E1F9B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</w:p>
    <w:p w14:paraId="00F4BDE9" w14:textId="2303D448" w:rsidR="00E17C64" w:rsidRDefault="004B684C" w:rsidP="001B17B9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  <w:r w:rsidRPr="00AE6324">
        <w:rPr>
          <w:rFonts w:asciiTheme="majorHAnsi" w:hAnsiTheme="majorHAnsi" w:cstheme="majorHAnsi"/>
          <w:highlight w:val="yellow"/>
        </w:rPr>
        <w:t xml:space="preserve">Con la stagione del </w:t>
      </w:r>
      <w:proofErr w:type="spellStart"/>
      <w:r w:rsidRPr="00AE6324">
        <w:rPr>
          <w:rFonts w:asciiTheme="majorHAnsi" w:hAnsiTheme="majorHAnsi" w:cstheme="majorHAnsi"/>
          <w:highlight w:val="yellow"/>
        </w:rPr>
        <w:t>whale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 </w:t>
      </w:r>
      <w:proofErr w:type="spellStart"/>
      <w:r w:rsidRPr="00AE6324">
        <w:rPr>
          <w:rFonts w:asciiTheme="majorHAnsi" w:hAnsiTheme="majorHAnsi" w:cstheme="majorHAnsi"/>
          <w:highlight w:val="yellow"/>
        </w:rPr>
        <w:t>watching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 alle porte, sulle spiagge del nord del Perù</w:t>
      </w:r>
      <w:r w:rsidR="00E17C64" w:rsidRPr="00AE6324">
        <w:rPr>
          <w:rFonts w:asciiTheme="majorHAnsi" w:hAnsiTheme="majorHAnsi" w:cstheme="majorHAnsi"/>
          <w:highlight w:val="yellow"/>
        </w:rPr>
        <w:t xml:space="preserve">, in particolare sulle spiagge di Piura e </w:t>
      </w:r>
      <w:proofErr w:type="spellStart"/>
      <w:r w:rsidR="00E17C64" w:rsidRPr="00AE6324">
        <w:rPr>
          <w:rFonts w:asciiTheme="majorHAnsi" w:hAnsiTheme="majorHAnsi" w:cstheme="majorHAnsi"/>
          <w:highlight w:val="yellow"/>
        </w:rPr>
        <w:t>Tumbes</w:t>
      </w:r>
      <w:proofErr w:type="spellEnd"/>
      <w:r w:rsidR="00E17C64" w:rsidRPr="00AE6324">
        <w:rPr>
          <w:rFonts w:asciiTheme="majorHAnsi" w:hAnsiTheme="majorHAnsi" w:cstheme="majorHAnsi"/>
          <w:highlight w:val="yellow"/>
        </w:rPr>
        <w:t>, si</w:t>
      </w:r>
      <w:r w:rsidRPr="00AE6324">
        <w:rPr>
          <w:rFonts w:asciiTheme="majorHAnsi" w:hAnsiTheme="majorHAnsi" w:cstheme="majorHAnsi"/>
          <w:highlight w:val="yellow"/>
        </w:rPr>
        <w:t xml:space="preserve"> promuove un turismo responsabile attraverso la campagna di </w:t>
      </w:r>
      <w:proofErr w:type="spellStart"/>
      <w:r w:rsidRPr="00AE6324">
        <w:rPr>
          <w:rFonts w:asciiTheme="majorHAnsi" w:hAnsiTheme="majorHAnsi" w:cstheme="majorHAnsi"/>
          <w:highlight w:val="yellow"/>
        </w:rPr>
        <w:t>PromPerù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 #</w:t>
      </w:r>
      <w:proofErr w:type="spellStart"/>
      <w:r w:rsidRPr="00AE6324">
        <w:rPr>
          <w:rFonts w:asciiTheme="majorHAnsi" w:hAnsiTheme="majorHAnsi" w:cstheme="majorHAnsi"/>
          <w:b/>
          <w:highlight w:val="yellow"/>
        </w:rPr>
        <w:t>AventurasConBallenas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, volta a sensibilizzare i visitatori sulla cura della fauna marina e delle coste. </w:t>
      </w:r>
      <w:r w:rsidR="00C00415" w:rsidRPr="00AE6324">
        <w:rPr>
          <w:rFonts w:asciiTheme="majorHAnsi" w:hAnsiTheme="majorHAnsi" w:cstheme="majorHAnsi"/>
          <w:highlight w:val="yellow"/>
        </w:rPr>
        <w:t xml:space="preserve">La costa settentrionale del Paese è un luogo privilegiato in cui, tra luglio e ottobre, giungono dai 5.000 ai 7.000 esemplari </w:t>
      </w:r>
      <w:r w:rsidR="00C00415" w:rsidRPr="00AE6324">
        <w:rPr>
          <w:rFonts w:asciiTheme="majorHAnsi" w:hAnsiTheme="majorHAnsi" w:cstheme="majorHAnsi"/>
          <w:highlight w:val="yellow"/>
        </w:rPr>
        <w:lastRenderedPageBreak/>
        <w:t>di megattere per la stagione dell’accoppiamento. Si tratta di un’occasione unica che permette ai visitatori di vivere un'esperienza iconica contemplando un indimenticabile spettacolo della natura.</w:t>
      </w:r>
      <w:bookmarkStart w:id="0" w:name="_GoBack"/>
      <w:bookmarkEnd w:id="0"/>
      <w:r w:rsidR="00C00415">
        <w:rPr>
          <w:rFonts w:asciiTheme="majorHAnsi" w:hAnsiTheme="majorHAnsi" w:cstheme="majorHAnsi"/>
        </w:rPr>
        <w:t xml:space="preserve">  </w:t>
      </w:r>
    </w:p>
    <w:p w14:paraId="21636731" w14:textId="77777777" w:rsidR="00302FB6" w:rsidRPr="00582C2F" w:rsidRDefault="00302FB6" w:rsidP="001B17B9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</w:p>
    <w:p w14:paraId="5EF1E557" w14:textId="1A5B418C" w:rsidR="001B17B9" w:rsidRDefault="00E17C64" w:rsidP="001B17B9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  <w:r w:rsidRPr="00AE6324">
        <w:rPr>
          <w:rFonts w:asciiTheme="majorHAnsi" w:hAnsiTheme="majorHAnsi" w:cstheme="majorHAnsi"/>
          <w:highlight w:val="yellow"/>
        </w:rPr>
        <w:t>Dalla</w:t>
      </w:r>
      <w:r w:rsidR="00861401" w:rsidRPr="00AE6324">
        <w:rPr>
          <w:rFonts w:asciiTheme="majorHAnsi" w:hAnsiTheme="majorHAnsi" w:cstheme="majorHAnsi"/>
          <w:highlight w:val="yellow"/>
        </w:rPr>
        <w:t xml:space="preserve"> Regione di Loreto, si accede </w:t>
      </w:r>
      <w:r w:rsidR="008617C2" w:rsidRPr="00AE6324">
        <w:rPr>
          <w:rFonts w:asciiTheme="majorHAnsi" w:hAnsiTheme="majorHAnsi" w:cstheme="majorHAnsi"/>
          <w:highlight w:val="yellow"/>
        </w:rPr>
        <w:t>a</w:t>
      </w:r>
      <w:r w:rsidR="00582C2F" w:rsidRPr="00AE6324">
        <w:rPr>
          <w:rFonts w:asciiTheme="majorHAnsi" w:hAnsiTheme="majorHAnsi" w:cstheme="majorHAnsi"/>
          <w:highlight w:val="yellow"/>
        </w:rPr>
        <w:t>d</w:t>
      </w:r>
      <w:r w:rsidR="00861401" w:rsidRPr="00AE6324">
        <w:rPr>
          <w:rFonts w:asciiTheme="majorHAnsi" w:hAnsiTheme="majorHAnsi" w:cstheme="majorHAnsi"/>
          <w:highlight w:val="yellow"/>
        </w:rPr>
        <w:t xml:space="preserve"> una delle più grandi aree protette </w:t>
      </w:r>
      <w:r w:rsidRPr="00AE6324">
        <w:rPr>
          <w:rFonts w:asciiTheme="majorHAnsi" w:hAnsiTheme="majorHAnsi" w:cstheme="majorHAnsi"/>
          <w:highlight w:val="yellow"/>
        </w:rPr>
        <w:t>dell’area</w:t>
      </w:r>
      <w:r w:rsidR="00861401" w:rsidRPr="00AE6324">
        <w:rPr>
          <w:rFonts w:asciiTheme="majorHAnsi" w:hAnsiTheme="majorHAnsi" w:cstheme="majorHAnsi"/>
          <w:highlight w:val="yellow"/>
        </w:rPr>
        <w:t xml:space="preserve"> amazzonica. La </w:t>
      </w:r>
      <w:r w:rsidR="00861401" w:rsidRPr="00AE6324">
        <w:rPr>
          <w:rFonts w:asciiTheme="majorHAnsi" w:hAnsiTheme="majorHAnsi" w:cstheme="majorHAnsi"/>
          <w:b/>
          <w:highlight w:val="yellow"/>
        </w:rPr>
        <w:t xml:space="preserve">Riserva Nazionale </w:t>
      </w:r>
      <w:proofErr w:type="spellStart"/>
      <w:r w:rsidR="00861401" w:rsidRPr="00AE6324">
        <w:rPr>
          <w:rFonts w:asciiTheme="majorHAnsi" w:hAnsiTheme="majorHAnsi" w:cstheme="majorHAnsi"/>
          <w:b/>
          <w:highlight w:val="yellow"/>
        </w:rPr>
        <w:t>Pacaya</w:t>
      </w:r>
      <w:proofErr w:type="spellEnd"/>
      <w:r w:rsidR="00861401" w:rsidRPr="00AE6324">
        <w:rPr>
          <w:rFonts w:asciiTheme="majorHAnsi" w:hAnsiTheme="majorHAnsi" w:cstheme="majorHAnsi"/>
          <w:b/>
          <w:highlight w:val="yellow"/>
        </w:rPr>
        <w:t xml:space="preserve"> </w:t>
      </w:r>
      <w:proofErr w:type="spellStart"/>
      <w:r w:rsidR="00861401" w:rsidRPr="00AE6324">
        <w:rPr>
          <w:rFonts w:asciiTheme="majorHAnsi" w:hAnsiTheme="majorHAnsi" w:cstheme="majorHAnsi"/>
          <w:b/>
          <w:highlight w:val="yellow"/>
        </w:rPr>
        <w:t>Samiria</w:t>
      </w:r>
      <w:proofErr w:type="spellEnd"/>
      <w:r w:rsidR="00861401" w:rsidRPr="00AE6324">
        <w:rPr>
          <w:rFonts w:asciiTheme="majorHAnsi" w:hAnsiTheme="majorHAnsi" w:cstheme="majorHAnsi"/>
          <w:highlight w:val="yellow"/>
        </w:rPr>
        <w:t xml:space="preserve"> ospita una ricca biodiversità e offre la possibilità di ammirare delfini rosa, scimmie ragno, tartarughe giganti</w:t>
      </w:r>
      <w:r w:rsidR="00787D6F" w:rsidRPr="00AE6324">
        <w:rPr>
          <w:rFonts w:asciiTheme="majorHAnsi" w:hAnsiTheme="majorHAnsi" w:cstheme="majorHAnsi"/>
          <w:highlight w:val="yellow"/>
        </w:rPr>
        <w:t>, caimani e molte altre specie. Gli eco lodge della zona p</w:t>
      </w:r>
      <w:r w:rsidR="00A7519D" w:rsidRPr="00AE6324">
        <w:rPr>
          <w:rFonts w:asciiTheme="majorHAnsi" w:hAnsiTheme="majorHAnsi" w:cstheme="majorHAnsi"/>
          <w:highlight w:val="yellow"/>
        </w:rPr>
        <w:t xml:space="preserve">ropongono attività a stretto contatto con la natura come camminate alla scoperta della fauna notturna, arrampicata sulla palma di </w:t>
      </w:r>
      <w:proofErr w:type="spellStart"/>
      <w:r w:rsidR="00A7519D" w:rsidRPr="00AE6324">
        <w:rPr>
          <w:rFonts w:asciiTheme="majorHAnsi" w:hAnsiTheme="majorHAnsi" w:cstheme="majorHAnsi"/>
          <w:highlight w:val="yellow"/>
        </w:rPr>
        <w:t>aguaje</w:t>
      </w:r>
      <w:proofErr w:type="spellEnd"/>
      <w:r w:rsidR="00A7519D" w:rsidRPr="00AE6324">
        <w:rPr>
          <w:rFonts w:asciiTheme="majorHAnsi" w:hAnsiTheme="majorHAnsi" w:cstheme="majorHAnsi"/>
          <w:highlight w:val="yellow"/>
        </w:rPr>
        <w:t xml:space="preserve"> con tecniche e materiali locali, eco avventure dedicate allo sviluppo di attività </w:t>
      </w:r>
      <w:r w:rsidR="00354201" w:rsidRPr="00AE6324">
        <w:rPr>
          <w:rFonts w:asciiTheme="majorHAnsi" w:hAnsiTheme="majorHAnsi" w:cstheme="majorHAnsi"/>
          <w:highlight w:val="yellow"/>
        </w:rPr>
        <w:t>grazie alle quali ottenere un Certificato di Sostenibilità e nuoto in compagnia di delfini grigi e rosa, il tutto sotto lo sguardo esperto di guide provenienti dalle comunità locali.</w:t>
      </w:r>
    </w:p>
    <w:p w14:paraId="06E67B63" w14:textId="77777777" w:rsidR="00E17C64" w:rsidRDefault="00E17C64" w:rsidP="001B17B9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</w:p>
    <w:p w14:paraId="724B85B4" w14:textId="44A668C2" w:rsidR="00354201" w:rsidRDefault="001B17B9" w:rsidP="001B17B9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  <w:r w:rsidRPr="00AE6324">
        <w:rPr>
          <w:rFonts w:asciiTheme="majorHAnsi" w:hAnsiTheme="majorHAnsi" w:cstheme="majorHAnsi"/>
          <w:highlight w:val="yellow"/>
        </w:rPr>
        <w:t>Nel</w:t>
      </w:r>
      <w:r w:rsidR="00354201" w:rsidRPr="00AE6324">
        <w:rPr>
          <w:rFonts w:asciiTheme="majorHAnsi" w:hAnsiTheme="majorHAnsi" w:cstheme="majorHAnsi"/>
          <w:highlight w:val="yellow"/>
        </w:rPr>
        <w:t xml:space="preserve"> dipartimento de</w:t>
      </w:r>
      <w:r w:rsidRPr="00AE6324">
        <w:rPr>
          <w:rFonts w:asciiTheme="majorHAnsi" w:hAnsiTheme="majorHAnsi" w:cstheme="majorHAnsi"/>
          <w:highlight w:val="yellow"/>
        </w:rPr>
        <w:t xml:space="preserve"> La</w:t>
      </w:r>
      <w:r w:rsidR="00354201" w:rsidRPr="00AE6324">
        <w:rPr>
          <w:rFonts w:asciiTheme="majorHAnsi" w:hAnsiTheme="majorHAnsi" w:cstheme="majorHAnsi"/>
          <w:highlight w:val="yellow"/>
        </w:rPr>
        <w:t xml:space="preserve"> </w:t>
      </w:r>
      <w:proofErr w:type="spellStart"/>
      <w:r w:rsidR="00354201" w:rsidRPr="00AE6324">
        <w:rPr>
          <w:rFonts w:asciiTheme="majorHAnsi" w:hAnsiTheme="majorHAnsi" w:cstheme="majorHAnsi"/>
          <w:highlight w:val="yellow"/>
        </w:rPr>
        <w:t>Libertad</w:t>
      </w:r>
      <w:proofErr w:type="spellEnd"/>
      <w:r w:rsidR="00354201" w:rsidRPr="00AE6324">
        <w:rPr>
          <w:rFonts w:asciiTheme="majorHAnsi" w:hAnsiTheme="majorHAnsi" w:cstheme="majorHAnsi"/>
          <w:highlight w:val="yellow"/>
        </w:rPr>
        <w:t xml:space="preserve"> </w:t>
      </w:r>
      <w:r w:rsidRPr="00AE6324">
        <w:rPr>
          <w:rFonts w:asciiTheme="majorHAnsi" w:hAnsiTheme="majorHAnsi" w:cstheme="majorHAnsi"/>
          <w:highlight w:val="yellow"/>
        </w:rPr>
        <w:t>ha preso vita un progetto</w:t>
      </w:r>
      <w:r w:rsidR="00354201" w:rsidRPr="00AE6324">
        <w:rPr>
          <w:rFonts w:asciiTheme="majorHAnsi" w:hAnsiTheme="majorHAnsi" w:cstheme="majorHAnsi"/>
          <w:highlight w:val="yellow"/>
        </w:rPr>
        <w:t xml:space="preserve"> che coinvol</w:t>
      </w:r>
      <w:r w:rsidRPr="00AE6324">
        <w:rPr>
          <w:rFonts w:asciiTheme="majorHAnsi" w:hAnsiTheme="majorHAnsi" w:cstheme="majorHAnsi"/>
          <w:highlight w:val="yellow"/>
        </w:rPr>
        <w:t xml:space="preserve">ge </w:t>
      </w:r>
      <w:r w:rsidR="00354201" w:rsidRPr="00AE6324">
        <w:rPr>
          <w:rFonts w:asciiTheme="majorHAnsi" w:hAnsiTheme="majorHAnsi" w:cstheme="majorHAnsi"/>
          <w:highlight w:val="yellow"/>
        </w:rPr>
        <w:t xml:space="preserve">la comunità </w:t>
      </w:r>
      <w:r w:rsidRPr="00AE6324">
        <w:rPr>
          <w:rFonts w:asciiTheme="majorHAnsi" w:hAnsiTheme="majorHAnsi" w:cstheme="majorHAnsi"/>
          <w:highlight w:val="yellow"/>
        </w:rPr>
        <w:t>delle aree limitrofe al</w:t>
      </w:r>
      <w:r w:rsidR="00354201" w:rsidRPr="00AE6324">
        <w:rPr>
          <w:rFonts w:asciiTheme="majorHAnsi" w:hAnsiTheme="majorHAnsi" w:cstheme="majorHAnsi"/>
          <w:highlight w:val="yellow"/>
        </w:rPr>
        <w:t xml:space="preserve"> complesso archeologico</w:t>
      </w:r>
      <w:r w:rsidRPr="00AE6324">
        <w:rPr>
          <w:rFonts w:asciiTheme="majorHAnsi" w:hAnsiTheme="majorHAnsi" w:cstheme="majorHAnsi"/>
          <w:highlight w:val="yellow"/>
        </w:rPr>
        <w:t xml:space="preserve"> di</w:t>
      </w:r>
      <w:r w:rsidR="00354201" w:rsidRPr="00AE6324">
        <w:rPr>
          <w:rFonts w:asciiTheme="majorHAnsi" w:hAnsiTheme="majorHAnsi" w:cstheme="majorHAnsi"/>
          <w:highlight w:val="yellow"/>
        </w:rPr>
        <w:t xml:space="preserve"> </w:t>
      </w:r>
      <w:r w:rsidR="00354201" w:rsidRPr="00AE6324">
        <w:rPr>
          <w:rFonts w:asciiTheme="majorHAnsi" w:hAnsiTheme="majorHAnsi" w:cstheme="majorHAnsi"/>
          <w:b/>
          <w:highlight w:val="yellow"/>
        </w:rPr>
        <w:t xml:space="preserve">Chan </w:t>
      </w:r>
      <w:proofErr w:type="spellStart"/>
      <w:r w:rsidR="00354201" w:rsidRPr="00AE6324">
        <w:rPr>
          <w:rFonts w:asciiTheme="majorHAnsi" w:hAnsiTheme="majorHAnsi" w:cstheme="majorHAnsi"/>
          <w:b/>
          <w:highlight w:val="yellow"/>
        </w:rPr>
        <w:t>Chan</w:t>
      </w:r>
      <w:proofErr w:type="spellEnd"/>
      <w:r w:rsidR="00354201" w:rsidRPr="00AE6324">
        <w:rPr>
          <w:rFonts w:asciiTheme="majorHAnsi" w:hAnsiTheme="majorHAnsi" w:cstheme="majorHAnsi"/>
          <w:highlight w:val="yellow"/>
        </w:rPr>
        <w:t xml:space="preserve">, </w:t>
      </w:r>
      <w:r w:rsidRPr="00AE6324">
        <w:rPr>
          <w:rFonts w:asciiTheme="majorHAnsi" w:hAnsiTheme="majorHAnsi" w:cstheme="majorHAnsi"/>
          <w:highlight w:val="yellow"/>
        </w:rPr>
        <w:t>con l’obiettivo di consolidare</w:t>
      </w:r>
      <w:r w:rsidR="00354201" w:rsidRPr="00AE6324">
        <w:rPr>
          <w:rFonts w:asciiTheme="majorHAnsi" w:hAnsiTheme="majorHAnsi" w:cstheme="majorHAnsi"/>
          <w:highlight w:val="yellow"/>
        </w:rPr>
        <w:t xml:space="preserve"> e promuovere la difesa del patrimonio</w:t>
      </w:r>
      <w:r w:rsidRPr="00AE6324">
        <w:rPr>
          <w:rFonts w:asciiTheme="majorHAnsi" w:hAnsiTheme="majorHAnsi" w:cstheme="majorHAnsi"/>
          <w:highlight w:val="yellow"/>
        </w:rPr>
        <w:t xml:space="preserve">. Con il sostegno di National </w:t>
      </w:r>
      <w:proofErr w:type="spellStart"/>
      <w:r w:rsidRPr="00AE6324">
        <w:rPr>
          <w:rFonts w:asciiTheme="majorHAnsi" w:hAnsiTheme="majorHAnsi" w:cstheme="majorHAnsi"/>
          <w:highlight w:val="yellow"/>
        </w:rPr>
        <w:t>Geographic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 e della </w:t>
      </w:r>
      <w:proofErr w:type="spellStart"/>
      <w:r w:rsidRPr="00AE6324">
        <w:rPr>
          <w:rFonts w:asciiTheme="majorHAnsi" w:hAnsiTheme="majorHAnsi" w:cstheme="majorHAnsi"/>
          <w:highlight w:val="yellow"/>
        </w:rPr>
        <w:t>Sustainable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 </w:t>
      </w:r>
      <w:proofErr w:type="spellStart"/>
      <w:r w:rsidRPr="00AE6324">
        <w:rPr>
          <w:rFonts w:asciiTheme="majorHAnsi" w:hAnsiTheme="majorHAnsi" w:cstheme="majorHAnsi"/>
          <w:highlight w:val="yellow"/>
        </w:rPr>
        <w:t>Preservation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 </w:t>
      </w:r>
      <w:proofErr w:type="spellStart"/>
      <w:r w:rsidRPr="00AE6324">
        <w:rPr>
          <w:rFonts w:asciiTheme="majorHAnsi" w:hAnsiTheme="majorHAnsi" w:cstheme="majorHAnsi"/>
          <w:highlight w:val="yellow"/>
        </w:rPr>
        <w:t>Initiative</w:t>
      </w:r>
      <w:proofErr w:type="spellEnd"/>
      <w:r w:rsidRPr="00AE6324">
        <w:rPr>
          <w:rFonts w:asciiTheme="majorHAnsi" w:hAnsiTheme="majorHAnsi" w:cstheme="majorHAnsi"/>
          <w:highlight w:val="yellow"/>
        </w:rPr>
        <w:t xml:space="preserve"> (SPI), è stato lanciato il progetto </w:t>
      </w:r>
      <w:proofErr w:type="spellStart"/>
      <w:r w:rsidRPr="00AE6324">
        <w:rPr>
          <w:rFonts w:asciiTheme="majorHAnsi" w:hAnsiTheme="majorHAnsi" w:cstheme="majorHAnsi"/>
          <w:highlight w:val="yellow"/>
        </w:rPr>
        <w:t>Bicitour</w:t>
      </w:r>
      <w:proofErr w:type="spellEnd"/>
      <w:r w:rsidRPr="00AE6324">
        <w:rPr>
          <w:rFonts w:asciiTheme="majorHAnsi" w:hAnsiTheme="majorHAnsi" w:cstheme="majorHAnsi"/>
          <w:highlight w:val="yellow"/>
        </w:rPr>
        <w:t>, che coinvolge 10 giovani delle comunità locali, i quali accompagneranno i visitatori alla scoperta della più grande città</w:t>
      </w:r>
      <w:r w:rsidR="002E0EC7" w:rsidRPr="00AE6324">
        <w:rPr>
          <w:rFonts w:asciiTheme="majorHAnsi" w:hAnsiTheme="majorHAnsi" w:cstheme="majorHAnsi"/>
          <w:highlight w:val="yellow"/>
        </w:rPr>
        <w:t xml:space="preserve"> in adobe</w:t>
      </w:r>
      <w:r w:rsidR="00E60460" w:rsidRPr="00AE6324">
        <w:rPr>
          <w:rFonts w:asciiTheme="majorHAnsi" w:hAnsiTheme="majorHAnsi" w:cstheme="majorHAnsi"/>
          <w:highlight w:val="yellow"/>
        </w:rPr>
        <w:t xml:space="preserve"> </w:t>
      </w:r>
      <w:r w:rsidRPr="00AE6324">
        <w:rPr>
          <w:rFonts w:asciiTheme="majorHAnsi" w:hAnsiTheme="majorHAnsi" w:cstheme="majorHAnsi"/>
          <w:highlight w:val="yellow"/>
        </w:rPr>
        <w:t xml:space="preserve">del Sud America, capitale dell'Impero Chimu, attraverso un tour su due ruote. </w:t>
      </w:r>
      <w:r w:rsidR="002E0EC7" w:rsidRPr="00AE6324">
        <w:rPr>
          <w:rFonts w:asciiTheme="majorHAnsi" w:hAnsiTheme="majorHAnsi" w:cstheme="majorHAnsi"/>
          <w:highlight w:val="yellow"/>
        </w:rPr>
        <w:t xml:space="preserve">Il medesimo progetto, inoltre, viene proposto anche a </w:t>
      </w:r>
      <w:proofErr w:type="spellStart"/>
      <w:r w:rsidR="002E0EC7" w:rsidRPr="00AE6324">
        <w:rPr>
          <w:rFonts w:asciiTheme="majorHAnsi" w:hAnsiTheme="majorHAnsi" w:cstheme="majorHAnsi"/>
          <w:highlight w:val="yellow"/>
        </w:rPr>
        <w:t>Lambayeque</w:t>
      </w:r>
      <w:proofErr w:type="spellEnd"/>
      <w:r w:rsidR="002E0EC7" w:rsidRPr="00AE6324">
        <w:rPr>
          <w:rFonts w:asciiTheme="majorHAnsi" w:hAnsiTheme="majorHAnsi" w:cstheme="majorHAnsi"/>
          <w:highlight w:val="yellow"/>
        </w:rPr>
        <w:t xml:space="preserve">, presso il Complesso Archeologico di </w:t>
      </w:r>
      <w:proofErr w:type="spellStart"/>
      <w:r w:rsidR="002E0EC7" w:rsidRPr="00AE6324">
        <w:rPr>
          <w:rFonts w:asciiTheme="majorHAnsi" w:hAnsiTheme="majorHAnsi" w:cstheme="majorHAnsi"/>
          <w:highlight w:val="yellow"/>
        </w:rPr>
        <w:t>Túcume</w:t>
      </w:r>
      <w:proofErr w:type="spellEnd"/>
      <w:r w:rsidR="002E0EC7" w:rsidRPr="00AE6324">
        <w:rPr>
          <w:rFonts w:asciiTheme="majorHAnsi" w:hAnsiTheme="majorHAnsi" w:cstheme="majorHAnsi"/>
          <w:highlight w:val="yellow"/>
        </w:rPr>
        <w:t xml:space="preserve">, e a Sud di Lima, nel Santuario Archeologico di </w:t>
      </w:r>
      <w:proofErr w:type="spellStart"/>
      <w:r w:rsidR="002E0EC7" w:rsidRPr="00AE6324">
        <w:rPr>
          <w:rFonts w:asciiTheme="majorHAnsi" w:hAnsiTheme="majorHAnsi" w:cstheme="majorHAnsi"/>
          <w:highlight w:val="yellow"/>
        </w:rPr>
        <w:t>Pachacamac</w:t>
      </w:r>
      <w:proofErr w:type="spellEnd"/>
      <w:r w:rsidR="002E0EC7" w:rsidRPr="00AE6324">
        <w:rPr>
          <w:rFonts w:asciiTheme="majorHAnsi" w:hAnsiTheme="majorHAnsi" w:cstheme="majorHAnsi"/>
          <w:highlight w:val="yellow"/>
        </w:rPr>
        <w:t>.</w:t>
      </w:r>
      <w:r w:rsidR="002E0EC7">
        <w:rPr>
          <w:rFonts w:asciiTheme="majorHAnsi" w:hAnsiTheme="majorHAnsi" w:cstheme="majorHAnsi"/>
        </w:rPr>
        <w:t xml:space="preserve"> </w:t>
      </w:r>
    </w:p>
    <w:p w14:paraId="3B28EB88" w14:textId="77777777" w:rsidR="002E0EC7" w:rsidRDefault="002E0EC7" w:rsidP="001557E4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</w:p>
    <w:p w14:paraId="7F6D560D" w14:textId="483BDA0C" w:rsidR="00E17C64" w:rsidRDefault="002E0EC7" w:rsidP="001557E4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</w:t>
      </w:r>
      <w:r w:rsidR="001557E4">
        <w:rPr>
          <w:rFonts w:asciiTheme="majorHAnsi" w:hAnsiTheme="majorHAnsi" w:cstheme="majorHAnsi"/>
        </w:rPr>
        <w:t xml:space="preserve">a sostenibilità passa anche dall'antica cultura andina, ad esempio nelle </w:t>
      </w:r>
      <w:r w:rsidR="001557E4" w:rsidRPr="001557E4">
        <w:rPr>
          <w:rFonts w:asciiTheme="majorHAnsi" w:hAnsiTheme="majorHAnsi" w:cstheme="majorHAnsi"/>
          <w:b/>
        </w:rPr>
        <w:t xml:space="preserve">Regioni di Cusco e </w:t>
      </w:r>
      <w:proofErr w:type="spellStart"/>
      <w:r w:rsidR="001557E4" w:rsidRPr="001557E4">
        <w:rPr>
          <w:rFonts w:asciiTheme="majorHAnsi" w:hAnsiTheme="majorHAnsi" w:cstheme="majorHAnsi"/>
          <w:b/>
        </w:rPr>
        <w:t>Puno</w:t>
      </w:r>
      <w:proofErr w:type="spellEnd"/>
      <w:r w:rsidR="001557E4">
        <w:rPr>
          <w:rFonts w:asciiTheme="majorHAnsi" w:hAnsiTheme="majorHAnsi" w:cstheme="majorHAnsi"/>
        </w:rPr>
        <w:t xml:space="preserve">, da scoprire grazie ad esperienze da vivere attraverso gli occhi delle popolazioni locali, dormendo tra gli sconfinati manti verdi del luogo, tornando indietro </w:t>
      </w:r>
      <w:r w:rsidR="00812E23">
        <w:rPr>
          <w:rFonts w:asciiTheme="majorHAnsi" w:hAnsiTheme="majorHAnsi" w:cstheme="majorHAnsi"/>
        </w:rPr>
        <w:t xml:space="preserve">nel tempo </w:t>
      </w:r>
      <w:r w:rsidR="001557E4">
        <w:rPr>
          <w:rFonts w:asciiTheme="majorHAnsi" w:hAnsiTheme="majorHAnsi" w:cstheme="majorHAnsi"/>
        </w:rPr>
        <w:t xml:space="preserve">attraverso pittoreschi villaggi, tra viste panoramiche indimenticabili. </w:t>
      </w:r>
      <w:r w:rsidR="00812E23">
        <w:rPr>
          <w:rFonts w:asciiTheme="majorHAnsi" w:hAnsiTheme="majorHAnsi" w:cstheme="majorHAnsi"/>
        </w:rPr>
        <w:t xml:space="preserve">Diverse associazioni propongono esperienze di </w:t>
      </w:r>
      <w:proofErr w:type="spellStart"/>
      <w:r w:rsidR="00812E23">
        <w:rPr>
          <w:rFonts w:asciiTheme="majorHAnsi" w:hAnsiTheme="majorHAnsi" w:cstheme="majorHAnsi"/>
        </w:rPr>
        <w:t>glamping</w:t>
      </w:r>
      <w:proofErr w:type="spellEnd"/>
      <w:r w:rsidR="00812E23">
        <w:rPr>
          <w:rFonts w:asciiTheme="majorHAnsi" w:hAnsiTheme="majorHAnsi" w:cstheme="majorHAnsi"/>
        </w:rPr>
        <w:t xml:space="preserve">, dalla spiccata filosofia green, in strutture spesso alimentate </w:t>
      </w:r>
      <w:r w:rsidR="00812E23">
        <w:rPr>
          <w:rFonts w:asciiTheme="majorHAnsi" w:hAnsiTheme="majorHAnsi" w:cstheme="majorHAnsi"/>
          <w:sz w:val="22"/>
          <w:szCs w:val="22"/>
        </w:rPr>
        <w:t>ad energia solare e idraulica.</w:t>
      </w:r>
      <w:r w:rsidR="00812E23">
        <w:rPr>
          <w:rFonts w:asciiTheme="majorHAnsi" w:hAnsiTheme="majorHAnsi" w:cstheme="majorHAnsi"/>
        </w:rPr>
        <w:t xml:space="preserve"> Sono disponibili laboratori per approfondire la tradizione tessile assistendo alla tintura, con coloranti naturali ottenuti da piante e insetti, e la filatura della lana </w:t>
      </w:r>
      <w:r w:rsidR="00812E23" w:rsidRPr="00812E23">
        <w:rPr>
          <w:rFonts w:asciiTheme="majorHAnsi" w:hAnsiTheme="majorHAnsi" w:cstheme="majorHAnsi"/>
        </w:rPr>
        <w:t>d'alpaca.</w:t>
      </w:r>
      <w:r w:rsidR="00812E23">
        <w:rPr>
          <w:rFonts w:asciiTheme="majorHAnsi" w:hAnsiTheme="majorHAnsi" w:cstheme="majorHAnsi"/>
        </w:rPr>
        <w:t xml:space="preserve"> Per conoscere le materie prime in un percorso dalla terra alla tavola, vi sono attività </w:t>
      </w:r>
      <w:r w:rsidR="00812E23">
        <w:rPr>
          <w:rFonts w:asciiTheme="majorHAnsi" w:hAnsiTheme="majorHAnsi" w:cstheme="majorHAnsi"/>
        </w:rPr>
        <w:lastRenderedPageBreak/>
        <w:t xml:space="preserve">legate ai metodi di coltivazione e raccolta ancestrali, e successive lezioni </w:t>
      </w:r>
      <w:r w:rsidR="00302FB6">
        <w:rPr>
          <w:rFonts w:asciiTheme="majorHAnsi" w:hAnsiTheme="majorHAnsi" w:cstheme="majorHAnsi"/>
        </w:rPr>
        <w:t xml:space="preserve">di cucina che illustrano </w:t>
      </w:r>
      <w:r w:rsidR="00582C2F">
        <w:rPr>
          <w:rFonts w:asciiTheme="majorHAnsi" w:hAnsiTheme="majorHAnsi" w:cstheme="majorHAnsi"/>
        </w:rPr>
        <w:t xml:space="preserve">antichi </w:t>
      </w:r>
      <w:r w:rsidR="00302FB6">
        <w:rPr>
          <w:rFonts w:asciiTheme="majorHAnsi" w:hAnsiTheme="majorHAnsi" w:cstheme="majorHAnsi"/>
        </w:rPr>
        <w:t xml:space="preserve">metodi di </w:t>
      </w:r>
      <w:r w:rsidR="00302FB6" w:rsidRPr="00582C2F">
        <w:rPr>
          <w:rFonts w:asciiTheme="majorHAnsi" w:hAnsiTheme="majorHAnsi" w:cstheme="majorHAnsi"/>
        </w:rPr>
        <w:t xml:space="preserve">cottura, come </w:t>
      </w:r>
      <w:r w:rsidR="00302FB6">
        <w:rPr>
          <w:rFonts w:asciiTheme="majorHAnsi" w:hAnsiTheme="majorHAnsi" w:cstheme="majorHAnsi"/>
        </w:rPr>
        <w:t xml:space="preserve">la </w:t>
      </w:r>
      <w:proofErr w:type="spellStart"/>
      <w:r w:rsidR="00302FB6">
        <w:rPr>
          <w:rFonts w:asciiTheme="majorHAnsi" w:hAnsiTheme="majorHAnsi" w:cstheme="majorHAnsi"/>
        </w:rPr>
        <w:t>Pachamanca</w:t>
      </w:r>
      <w:proofErr w:type="spellEnd"/>
      <w:r w:rsidR="00302FB6">
        <w:rPr>
          <w:rFonts w:asciiTheme="majorHAnsi" w:hAnsiTheme="majorHAnsi" w:cstheme="majorHAnsi"/>
        </w:rPr>
        <w:t xml:space="preserve">, che culminano in saporite degustazioni di prodotti biologici locali. </w:t>
      </w:r>
    </w:p>
    <w:p w14:paraId="51C865CB" w14:textId="77777777" w:rsidR="00E17C64" w:rsidRDefault="00E17C64" w:rsidP="001E1F9B">
      <w:pPr>
        <w:pStyle w:val="xmsonormal"/>
        <w:spacing w:line="360" w:lineRule="auto"/>
        <w:ind w:left="-284" w:right="-291"/>
        <w:jc w:val="both"/>
        <w:rPr>
          <w:rFonts w:asciiTheme="majorHAnsi" w:hAnsiTheme="majorHAnsi" w:cstheme="majorHAnsi"/>
        </w:rPr>
      </w:pPr>
    </w:p>
    <w:p w14:paraId="6ADA9DFD" w14:textId="77777777" w:rsidR="00316C9F" w:rsidRPr="004275CF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it-IT"/>
        </w:rPr>
      </w:pPr>
      <w:r w:rsidRPr="004275CF">
        <w:rPr>
          <w:rFonts w:asciiTheme="majorHAnsi" w:hAnsiTheme="majorHAnsi" w:cstheme="majorHAnsi"/>
          <w:b/>
          <w:color w:val="auto"/>
          <w:sz w:val="20"/>
          <w:lang w:val="it-IT"/>
        </w:rPr>
        <w:t>PROMPERÚ</w:t>
      </w:r>
      <w:r w:rsidRPr="004275CF">
        <w:rPr>
          <w:rFonts w:asciiTheme="majorHAnsi" w:hAnsiTheme="majorHAnsi" w:cstheme="majorHAnsi"/>
          <w:color w:val="auto"/>
          <w:sz w:val="20"/>
          <w:lang w:val="it-IT"/>
        </w:rPr>
        <w:t xml:space="preserve"> - La Commissione Peruviana per la Promozione delle Esportazioni e del Turismo l'organismo ufficiale specializzato in promozione turistica e marketing, collegato al Ministero del Commercio </w:t>
      </w:r>
      <w:r w:rsidR="00316C9F" w:rsidRPr="004275CF">
        <w:rPr>
          <w:rFonts w:asciiTheme="majorHAnsi" w:hAnsiTheme="majorHAnsi" w:cstheme="majorHAnsi"/>
          <w:color w:val="auto"/>
          <w:sz w:val="20"/>
          <w:lang w:val="it-IT"/>
        </w:rPr>
        <w:t xml:space="preserve">Estero e del Turismo del Perù. </w:t>
      </w:r>
    </w:p>
    <w:p w14:paraId="10ABE402" w14:textId="5FEBE613" w:rsidR="00850D25" w:rsidRPr="004275CF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it-IT"/>
        </w:rPr>
      </w:pPr>
      <w:r w:rsidRPr="004275CF">
        <w:rPr>
          <w:rFonts w:asciiTheme="majorHAnsi" w:hAnsiTheme="majorHAnsi" w:cstheme="majorHAnsi"/>
          <w:color w:val="auto"/>
          <w:sz w:val="20"/>
          <w:lang w:val="it-IT"/>
        </w:rPr>
        <w:br/>
        <w:t>Per ulteriori informazioni:</w:t>
      </w:r>
    </w:p>
    <w:p w14:paraId="2D56D2A2" w14:textId="77777777" w:rsidR="00850D25" w:rsidRPr="004275CF" w:rsidRDefault="00AE6324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it-IT"/>
        </w:rPr>
      </w:pPr>
      <w:hyperlink r:id="rId9" w:history="1">
        <w:r w:rsidR="00850D25" w:rsidRPr="004275CF">
          <w:rPr>
            <w:rFonts w:asciiTheme="majorHAnsi" w:hAnsiTheme="majorHAnsi" w:cstheme="majorHAnsi"/>
            <w:color w:val="auto"/>
            <w:sz w:val="20"/>
            <w:lang w:val="it-IT"/>
          </w:rPr>
          <w:t>http://www.peru.travel</w:t>
        </w:r>
      </w:hyperlink>
    </w:p>
    <w:p w14:paraId="76DB51A5" w14:textId="77777777" w:rsidR="00850D25" w:rsidRPr="00CB35BD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CB35BD">
        <w:rPr>
          <w:rFonts w:asciiTheme="majorHAnsi" w:hAnsiTheme="majorHAnsi" w:cstheme="majorHAnsi"/>
          <w:color w:val="auto"/>
          <w:sz w:val="20"/>
          <w:lang w:val="en-US"/>
        </w:rPr>
        <w:t xml:space="preserve">Facebook: </w:t>
      </w:r>
      <w:hyperlink r:id="rId10" w:history="1">
        <w:r w:rsidRPr="00CB35BD">
          <w:rPr>
            <w:rFonts w:asciiTheme="majorHAnsi" w:hAnsiTheme="majorHAnsi" w:cstheme="majorHAnsi"/>
            <w:color w:val="auto"/>
            <w:sz w:val="20"/>
            <w:lang w:val="en-US"/>
          </w:rPr>
          <w:t>www.facebook.com/visitperu</w:t>
        </w:r>
      </w:hyperlink>
    </w:p>
    <w:p w14:paraId="56D80D38" w14:textId="77777777" w:rsidR="00850D25" w:rsidRPr="00C34A7A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C34A7A">
        <w:rPr>
          <w:rFonts w:asciiTheme="majorHAnsi" w:hAnsiTheme="majorHAnsi" w:cstheme="majorHAnsi"/>
          <w:color w:val="auto"/>
          <w:sz w:val="20"/>
          <w:lang w:val="en-US"/>
        </w:rPr>
        <w:t xml:space="preserve">Twitter: </w:t>
      </w:r>
      <w:hyperlink r:id="rId11" w:history="1">
        <w:r w:rsidRPr="00C34A7A">
          <w:rPr>
            <w:rFonts w:asciiTheme="majorHAnsi" w:hAnsiTheme="majorHAnsi" w:cstheme="majorHAnsi"/>
            <w:color w:val="auto"/>
            <w:sz w:val="20"/>
            <w:lang w:val="en-US"/>
          </w:rPr>
          <w:t>https://twitter.com/visitperu</w:t>
        </w:r>
      </w:hyperlink>
    </w:p>
    <w:p w14:paraId="397FF4F0" w14:textId="77777777" w:rsidR="00850D25" w:rsidRPr="00C34A7A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C34A7A">
        <w:rPr>
          <w:rFonts w:asciiTheme="majorHAnsi" w:hAnsiTheme="majorHAnsi" w:cstheme="majorHAnsi"/>
          <w:color w:val="auto"/>
          <w:sz w:val="20"/>
          <w:lang w:val="en-US"/>
        </w:rPr>
        <w:t xml:space="preserve">Youtube: </w:t>
      </w:r>
      <w:hyperlink r:id="rId12" w:history="1">
        <w:r w:rsidRPr="00C34A7A">
          <w:rPr>
            <w:rFonts w:asciiTheme="majorHAnsi" w:hAnsiTheme="majorHAnsi" w:cstheme="majorHAnsi"/>
            <w:color w:val="auto"/>
            <w:sz w:val="20"/>
            <w:lang w:val="en-US"/>
          </w:rPr>
          <w:t>www.youtube.com/VisitPeru</w:t>
        </w:r>
      </w:hyperlink>
    </w:p>
    <w:p w14:paraId="23E65CF0" w14:textId="5501D73B" w:rsidR="00EB33B7" w:rsidRPr="00F171B4" w:rsidRDefault="00850D25" w:rsidP="007B7E7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C34A7A">
        <w:rPr>
          <w:rFonts w:asciiTheme="majorHAnsi" w:hAnsiTheme="majorHAnsi" w:cstheme="majorHAnsi"/>
          <w:color w:val="auto"/>
          <w:sz w:val="20"/>
          <w:lang w:val="en-US"/>
        </w:rPr>
        <w:t xml:space="preserve">Instagram: </w:t>
      </w:r>
      <w:hyperlink r:id="rId13" w:history="1">
        <w:r w:rsidRPr="00C34A7A">
          <w:rPr>
            <w:rFonts w:asciiTheme="majorHAnsi" w:hAnsiTheme="majorHAnsi" w:cstheme="majorHAnsi"/>
            <w:color w:val="auto"/>
            <w:sz w:val="20"/>
            <w:lang w:val="en-US"/>
          </w:rPr>
          <w:t>https://instagram.com/peru/</w:t>
        </w:r>
      </w:hyperlink>
    </w:p>
    <w:sectPr w:rsidR="00EB33B7" w:rsidRPr="00F171B4" w:rsidSect="00B4237B">
      <w:headerReference w:type="default" r:id="rId14"/>
      <w:pgSz w:w="11900" w:h="16840"/>
      <w:pgMar w:top="2410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63E42F" w14:textId="77777777" w:rsidR="00E30558" w:rsidRDefault="00E30558" w:rsidP="00DD0683">
      <w:r>
        <w:separator/>
      </w:r>
    </w:p>
  </w:endnote>
  <w:endnote w:type="continuationSeparator" w:id="0">
    <w:p w14:paraId="60CCC61D" w14:textId="77777777" w:rsidR="00E30558" w:rsidRDefault="00E30558" w:rsidP="00DD0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8A3C8" w14:textId="77777777" w:rsidR="00E30558" w:rsidRDefault="00E30558" w:rsidP="00DD0683">
      <w:r>
        <w:separator/>
      </w:r>
    </w:p>
  </w:footnote>
  <w:footnote w:type="continuationSeparator" w:id="0">
    <w:p w14:paraId="1812ACC7" w14:textId="77777777" w:rsidR="00E30558" w:rsidRDefault="00E30558" w:rsidP="00DD0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0CC10" w14:textId="2807E54C" w:rsidR="008D2689" w:rsidRDefault="008D2689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1" layoutInCell="1" allowOverlap="1" wp14:anchorId="40D68990" wp14:editId="523A815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230" cy="10692130"/>
          <wp:effectExtent l="0" t="0" r="0" b="0"/>
          <wp:wrapNone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0" cy="1069238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0805"/>
    <w:multiLevelType w:val="multilevel"/>
    <w:tmpl w:val="BAD2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76CEA"/>
    <w:multiLevelType w:val="multilevel"/>
    <w:tmpl w:val="5A7E0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04F91"/>
    <w:multiLevelType w:val="multilevel"/>
    <w:tmpl w:val="8368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5900F6"/>
    <w:multiLevelType w:val="multilevel"/>
    <w:tmpl w:val="3B20BC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1A31151"/>
    <w:multiLevelType w:val="hybridMultilevel"/>
    <w:tmpl w:val="0276CA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F39BE"/>
    <w:multiLevelType w:val="multilevel"/>
    <w:tmpl w:val="C4D24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21A36"/>
    <w:multiLevelType w:val="multilevel"/>
    <w:tmpl w:val="8322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32BFC"/>
    <w:multiLevelType w:val="multilevel"/>
    <w:tmpl w:val="44DE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C340E3"/>
    <w:multiLevelType w:val="hybridMultilevel"/>
    <w:tmpl w:val="FC143C70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65A3A8C"/>
    <w:multiLevelType w:val="multilevel"/>
    <w:tmpl w:val="AF46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C372AC"/>
    <w:multiLevelType w:val="multilevel"/>
    <w:tmpl w:val="F2228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043B31"/>
    <w:multiLevelType w:val="multilevel"/>
    <w:tmpl w:val="F424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303ECD"/>
    <w:multiLevelType w:val="multilevel"/>
    <w:tmpl w:val="160E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425C64"/>
    <w:multiLevelType w:val="hybridMultilevel"/>
    <w:tmpl w:val="A720060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B4512F"/>
    <w:multiLevelType w:val="multilevel"/>
    <w:tmpl w:val="63E2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83DB4"/>
    <w:multiLevelType w:val="multilevel"/>
    <w:tmpl w:val="AC02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6F7B09"/>
    <w:multiLevelType w:val="hybridMultilevel"/>
    <w:tmpl w:val="D1C63458"/>
    <w:lvl w:ilvl="0" w:tplc="230A8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color w:val="1F497D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E4BFD"/>
    <w:multiLevelType w:val="multilevel"/>
    <w:tmpl w:val="D610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EF5846"/>
    <w:multiLevelType w:val="multilevel"/>
    <w:tmpl w:val="65E2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7"/>
  </w:num>
  <w:num w:numId="3">
    <w:abstractNumId w:val="9"/>
  </w:num>
  <w:num w:numId="4">
    <w:abstractNumId w:val="2"/>
  </w:num>
  <w:num w:numId="5">
    <w:abstractNumId w:val="12"/>
  </w:num>
  <w:num w:numId="6">
    <w:abstractNumId w:val="16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4"/>
  </w:num>
  <w:num w:numId="11">
    <w:abstractNumId w:val="18"/>
  </w:num>
  <w:num w:numId="12">
    <w:abstractNumId w:val="7"/>
  </w:num>
  <w:num w:numId="13">
    <w:abstractNumId w:val="15"/>
  </w:num>
  <w:num w:numId="14">
    <w:abstractNumId w:val="6"/>
  </w:num>
  <w:num w:numId="15">
    <w:abstractNumId w:val="11"/>
  </w:num>
  <w:num w:numId="16">
    <w:abstractNumId w:val="8"/>
  </w:num>
  <w:num w:numId="17">
    <w:abstractNumId w:val="5"/>
  </w:num>
  <w:num w:numId="18">
    <w:abstractNumId w:val="3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autoHyphenation/>
  <w:hyphenationZone w:val="284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78"/>
    <w:rsid w:val="00003BB3"/>
    <w:rsid w:val="000063A0"/>
    <w:rsid w:val="00022407"/>
    <w:rsid w:val="00025263"/>
    <w:rsid w:val="00027C03"/>
    <w:rsid w:val="00037BD0"/>
    <w:rsid w:val="00043E4C"/>
    <w:rsid w:val="0004764F"/>
    <w:rsid w:val="00053837"/>
    <w:rsid w:val="00054C9A"/>
    <w:rsid w:val="0005594E"/>
    <w:rsid w:val="00063795"/>
    <w:rsid w:val="00074D3F"/>
    <w:rsid w:val="00074FB7"/>
    <w:rsid w:val="00084178"/>
    <w:rsid w:val="00095029"/>
    <w:rsid w:val="000968A1"/>
    <w:rsid w:val="000A053E"/>
    <w:rsid w:val="000A6857"/>
    <w:rsid w:val="000B0879"/>
    <w:rsid w:val="000B76A7"/>
    <w:rsid w:val="000C3B18"/>
    <w:rsid w:val="000C4253"/>
    <w:rsid w:val="000C5173"/>
    <w:rsid w:val="000C6587"/>
    <w:rsid w:val="000C7A44"/>
    <w:rsid w:val="000D1EF1"/>
    <w:rsid w:val="000D6F79"/>
    <w:rsid w:val="000E0452"/>
    <w:rsid w:val="000F408D"/>
    <w:rsid w:val="000F6CED"/>
    <w:rsid w:val="00110DCA"/>
    <w:rsid w:val="0012005A"/>
    <w:rsid w:val="00120E70"/>
    <w:rsid w:val="00122BA5"/>
    <w:rsid w:val="0012490D"/>
    <w:rsid w:val="00126FCC"/>
    <w:rsid w:val="001274FD"/>
    <w:rsid w:val="001310FF"/>
    <w:rsid w:val="00134187"/>
    <w:rsid w:val="00134A02"/>
    <w:rsid w:val="001369B9"/>
    <w:rsid w:val="001370D0"/>
    <w:rsid w:val="001403ED"/>
    <w:rsid w:val="00142525"/>
    <w:rsid w:val="00144ACD"/>
    <w:rsid w:val="00147A3A"/>
    <w:rsid w:val="00150C3E"/>
    <w:rsid w:val="001557E4"/>
    <w:rsid w:val="00165A69"/>
    <w:rsid w:val="00171B04"/>
    <w:rsid w:val="00181A2D"/>
    <w:rsid w:val="00186194"/>
    <w:rsid w:val="001861F2"/>
    <w:rsid w:val="00186BD5"/>
    <w:rsid w:val="00187357"/>
    <w:rsid w:val="00191868"/>
    <w:rsid w:val="001976F4"/>
    <w:rsid w:val="001A2484"/>
    <w:rsid w:val="001A4122"/>
    <w:rsid w:val="001B17B9"/>
    <w:rsid w:val="001B34C3"/>
    <w:rsid w:val="001B52AE"/>
    <w:rsid w:val="001B62CE"/>
    <w:rsid w:val="001C0397"/>
    <w:rsid w:val="001C4FEA"/>
    <w:rsid w:val="001D16F9"/>
    <w:rsid w:val="001D70F4"/>
    <w:rsid w:val="001E1F9B"/>
    <w:rsid w:val="001E6345"/>
    <w:rsid w:val="00211BBE"/>
    <w:rsid w:val="00213798"/>
    <w:rsid w:val="00214AE4"/>
    <w:rsid w:val="00216007"/>
    <w:rsid w:val="0022383E"/>
    <w:rsid w:val="002263CE"/>
    <w:rsid w:val="00232728"/>
    <w:rsid w:val="00237995"/>
    <w:rsid w:val="00250187"/>
    <w:rsid w:val="00250AE8"/>
    <w:rsid w:val="00254216"/>
    <w:rsid w:val="0026654F"/>
    <w:rsid w:val="00267627"/>
    <w:rsid w:val="00273982"/>
    <w:rsid w:val="0027534A"/>
    <w:rsid w:val="00280573"/>
    <w:rsid w:val="002809C8"/>
    <w:rsid w:val="00292C33"/>
    <w:rsid w:val="002949C7"/>
    <w:rsid w:val="002B09FB"/>
    <w:rsid w:val="002B1A8A"/>
    <w:rsid w:val="002B1DC7"/>
    <w:rsid w:val="002B3E45"/>
    <w:rsid w:val="002D1CBA"/>
    <w:rsid w:val="002D4815"/>
    <w:rsid w:val="002D5B9B"/>
    <w:rsid w:val="002E021A"/>
    <w:rsid w:val="002E0EC7"/>
    <w:rsid w:val="002E4476"/>
    <w:rsid w:val="002E5D31"/>
    <w:rsid w:val="0030200A"/>
    <w:rsid w:val="00302FB6"/>
    <w:rsid w:val="003138E7"/>
    <w:rsid w:val="00316C9F"/>
    <w:rsid w:val="00317046"/>
    <w:rsid w:val="003404D2"/>
    <w:rsid w:val="003435F6"/>
    <w:rsid w:val="00351E79"/>
    <w:rsid w:val="00352547"/>
    <w:rsid w:val="00354201"/>
    <w:rsid w:val="00356B85"/>
    <w:rsid w:val="00357B41"/>
    <w:rsid w:val="00360763"/>
    <w:rsid w:val="00377B63"/>
    <w:rsid w:val="00381321"/>
    <w:rsid w:val="00382C37"/>
    <w:rsid w:val="0039059A"/>
    <w:rsid w:val="0039680B"/>
    <w:rsid w:val="003976FF"/>
    <w:rsid w:val="003A1687"/>
    <w:rsid w:val="003A277A"/>
    <w:rsid w:val="003A2B7C"/>
    <w:rsid w:val="003B2378"/>
    <w:rsid w:val="003B399F"/>
    <w:rsid w:val="003B788E"/>
    <w:rsid w:val="003C3D4D"/>
    <w:rsid w:val="003E1EA1"/>
    <w:rsid w:val="003E6391"/>
    <w:rsid w:val="003F2403"/>
    <w:rsid w:val="003F596A"/>
    <w:rsid w:val="00412471"/>
    <w:rsid w:val="00426133"/>
    <w:rsid w:val="004275CF"/>
    <w:rsid w:val="0043340D"/>
    <w:rsid w:val="004350A2"/>
    <w:rsid w:val="00455596"/>
    <w:rsid w:val="004571A1"/>
    <w:rsid w:val="004602C6"/>
    <w:rsid w:val="004661F3"/>
    <w:rsid w:val="0046749B"/>
    <w:rsid w:val="00473BB3"/>
    <w:rsid w:val="004750E5"/>
    <w:rsid w:val="004844C1"/>
    <w:rsid w:val="0048784A"/>
    <w:rsid w:val="00495F2D"/>
    <w:rsid w:val="004B08B4"/>
    <w:rsid w:val="004B57F6"/>
    <w:rsid w:val="004B684C"/>
    <w:rsid w:val="004C031F"/>
    <w:rsid w:val="004C3E92"/>
    <w:rsid w:val="004C4365"/>
    <w:rsid w:val="004D66A3"/>
    <w:rsid w:val="004F2CEE"/>
    <w:rsid w:val="004F589D"/>
    <w:rsid w:val="004F65B6"/>
    <w:rsid w:val="005017F8"/>
    <w:rsid w:val="00503DE0"/>
    <w:rsid w:val="005113F1"/>
    <w:rsid w:val="005201C8"/>
    <w:rsid w:val="005320BA"/>
    <w:rsid w:val="00537979"/>
    <w:rsid w:val="005409F1"/>
    <w:rsid w:val="0054132E"/>
    <w:rsid w:val="005517A1"/>
    <w:rsid w:val="005605CF"/>
    <w:rsid w:val="00566968"/>
    <w:rsid w:val="00567039"/>
    <w:rsid w:val="00573AE8"/>
    <w:rsid w:val="00582C2F"/>
    <w:rsid w:val="00595555"/>
    <w:rsid w:val="005B0BC1"/>
    <w:rsid w:val="005B2455"/>
    <w:rsid w:val="005B6E1A"/>
    <w:rsid w:val="005C6640"/>
    <w:rsid w:val="005D76EC"/>
    <w:rsid w:val="005E3944"/>
    <w:rsid w:val="005E7C79"/>
    <w:rsid w:val="005F471D"/>
    <w:rsid w:val="005F598C"/>
    <w:rsid w:val="00613B6E"/>
    <w:rsid w:val="00613F93"/>
    <w:rsid w:val="00617BC1"/>
    <w:rsid w:val="006206DF"/>
    <w:rsid w:val="00636980"/>
    <w:rsid w:val="00636AE5"/>
    <w:rsid w:val="00641EC3"/>
    <w:rsid w:val="00643FD7"/>
    <w:rsid w:val="00647BBA"/>
    <w:rsid w:val="00653653"/>
    <w:rsid w:val="00653816"/>
    <w:rsid w:val="006557BC"/>
    <w:rsid w:val="00657FF1"/>
    <w:rsid w:val="0066750C"/>
    <w:rsid w:val="00675AF3"/>
    <w:rsid w:val="00677275"/>
    <w:rsid w:val="006A2A59"/>
    <w:rsid w:val="006B544B"/>
    <w:rsid w:val="006C19F4"/>
    <w:rsid w:val="006C1CB1"/>
    <w:rsid w:val="006D0F01"/>
    <w:rsid w:val="006E6CAC"/>
    <w:rsid w:val="006E7A8C"/>
    <w:rsid w:val="006E7DC6"/>
    <w:rsid w:val="006F775B"/>
    <w:rsid w:val="00727DE4"/>
    <w:rsid w:val="00732F49"/>
    <w:rsid w:val="00751FD4"/>
    <w:rsid w:val="00753364"/>
    <w:rsid w:val="00764DCB"/>
    <w:rsid w:val="00787D6F"/>
    <w:rsid w:val="007B0F84"/>
    <w:rsid w:val="007B7E7F"/>
    <w:rsid w:val="007C082A"/>
    <w:rsid w:val="007C0F64"/>
    <w:rsid w:val="007D1A81"/>
    <w:rsid w:val="007E0D1B"/>
    <w:rsid w:val="007E3184"/>
    <w:rsid w:val="007F0890"/>
    <w:rsid w:val="007F4F7C"/>
    <w:rsid w:val="007F640D"/>
    <w:rsid w:val="00801D28"/>
    <w:rsid w:val="008023D1"/>
    <w:rsid w:val="00805765"/>
    <w:rsid w:val="00810F06"/>
    <w:rsid w:val="00812E23"/>
    <w:rsid w:val="00816A0D"/>
    <w:rsid w:val="00823347"/>
    <w:rsid w:val="00823EA4"/>
    <w:rsid w:val="00826B89"/>
    <w:rsid w:val="00847610"/>
    <w:rsid w:val="00850D25"/>
    <w:rsid w:val="00851610"/>
    <w:rsid w:val="00852455"/>
    <w:rsid w:val="00861401"/>
    <w:rsid w:val="008617C2"/>
    <w:rsid w:val="00861FDB"/>
    <w:rsid w:val="0087184E"/>
    <w:rsid w:val="008748FD"/>
    <w:rsid w:val="0087515A"/>
    <w:rsid w:val="00876FF8"/>
    <w:rsid w:val="00881199"/>
    <w:rsid w:val="00890B0C"/>
    <w:rsid w:val="00894AED"/>
    <w:rsid w:val="00897390"/>
    <w:rsid w:val="008B367F"/>
    <w:rsid w:val="008B79DF"/>
    <w:rsid w:val="008C2A4C"/>
    <w:rsid w:val="008D0030"/>
    <w:rsid w:val="008D166C"/>
    <w:rsid w:val="008D2689"/>
    <w:rsid w:val="008D583A"/>
    <w:rsid w:val="008D6813"/>
    <w:rsid w:val="008E2610"/>
    <w:rsid w:val="008E5E6F"/>
    <w:rsid w:val="008F24E1"/>
    <w:rsid w:val="008F5851"/>
    <w:rsid w:val="008F7B39"/>
    <w:rsid w:val="009070C6"/>
    <w:rsid w:val="00907833"/>
    <w:rsid w:val="0091064B"/>
    <w:rsid w:val="00915498"/>
    <w:rsid w:val="009314CA"/>
    <w:rsid w:val="009575B4"/>
    <w:rsid w:val="0097469F"/>
    <w:rsid w:val="0098250E"/>
    <w:rsid w:val="00983815"/>
    <w:rsid w:val="00993363"/>
    <w:rsid w:val="009C1597"/>
    <w:rsid w:val="009C2300"/>
    <w:rsid w:val="009C386B"/>
    <w:rsid w:val="009C3FDF"/>
    <w:rsid w:val="009C49A0"/>
    <w:rsid w:val="009C4B4F"/>
    <w:rsid w:val="009C52D1"/>
    <w:rsid w:val="009C6F4A"/>
    <w:rsid w:val="009C786F"/>
    <w:rsid w:val="009D591C"/>
    <w:rsid w:val="009F16B6"/>
    <w:rsid w:val="009F4D1B"/>
    <w:rsid w:val="00A02C88"/>
    <w:rsid w:val="00A0471C"/>
    <w:rsid w:val="00A07D5C"/>
    <w:rsid w:val="00A31888"/>
    <w:rsid w:val="00A4619D"/>
    <w:rsid w:val="00A46A47"/>
    <w:rsid w:val="00A55A7C"/>
    <w:rsid w:val="00A55F51"/>
    <w:rsid w:val="00A563CE"/>
    <w:rsid w:val="00A70978"/>
    <w:rsid w:val="00A72C00"/>
    <w:rsid w:val="00A746B5"/>
    <w:rsid w:val="00A7519D"/>
    <w:rsid w:val="00A802A9"/>
    <w:rsid w:val="00A835C8"/>
    <w:rsid w:val="00A95EB6"/>
    <w:rsid w:val="00AB1C9D"/>
    <w:rsid w:val="00AB328B"/>
    <w:rsid w:val="00AB3964"/>
    <w:rsid w:val="00AB478F"/>
    <w:rsid w:val="00AB5E50"/>
    <w:rsid w:val="00AC2FCF"/>
    <w:rsid w:val="00AC3C21"/>
    <w:rsid w:val="00AE6324"/>
    <w:rsid w:val="00AF3D1F"/>
    <w:rsid w:val="00B20D25"/>
    <w:rsid w:val="00B2333B"/>
    <w:rsid w:val="00B23351"/>
    <w:rsid w:val="00B2519A"/>
    <w:rsid w:val="00B3012E"/>
    <w:rsid w:val="00B313EE"/>
    <w:rsid w:val="00B34744"/>
    <w:rsid w:val="00B4237B"/>
    <w:rsid w:val="00B43409"/>
    <w:rsid w:val="00B52DA1"/>
    <w:rsid w:val="00B53220"/>
    <w:rsid w:val="00B57585"/>
    <w:rsid w:val="00B725B1"/>
    <w:rsid w:val="00B825FF"/>
    <w:rsid w:val="00B83AE4"/>
    <w:rsid w:val="00B83CBB"/>
    <w:rsid w:val="00B85E49"/>
    <w:rsid w:val="00BA541B"/>
    <w:rsid w:val="00BB1C48"/>
    <w:rsid w:val="00BC2E98"/>
    <w:rsid w:val="00BC64D9"/>
    <w:rsid w:val="00BC7302"/>
    <w:rsid w:val="00BD5049"/>
    <w:rsid w:val="00BE247E"/>
    <w:rsid w:val="00BF16C4"/>
    <w:rsid w:val="00BF7784"/>
    <w:rsid w:val="00C00415"/>
    <w:rsid w:val="00C056F0"/>
    <w:rsid w:val="00C07D24"/>
    <w:rsid w:val="00C116ED"/>
    <w:rsid w:val="00C16C91"/>
    <w:rsid w:val="00C24C65"/>
    <w:rsid w:val="00C3429D"/>
    <w:rsid w:val="00C34A7A"/>
    <w:rsid w:val="00C4538A"/>
    <w:rsid w:val="00C463EF"/>
    <w:rsid w:val="00C61693"/>
    <w:rsid w:val="00C71637"/>
    <w:rsid w:val="00C84CEE"/>
    <w:rsid w:val="00CA1F40"/>
    <w:rsid w:val="00CA4BBC"/>
    <w:rsid w:val="00CA78BF"/>
    <w:rsid w:val="00CB35BD"/>
    <w:rsid w:val="00CB41F1"/>
    <w:rsid w:val="00CC0227"/>
    <w:rsid w:val="00CC52E3"/>
    <w:rsid w:val="00CC721E"/>
    <w:rsid w:val="00CE0DCE"/>
    <w:rsid w:val="00CE7F5E"/>
    <w:rsid w:val="00D05596"/>
    <w:rsid w:val="00D20615"/>
    <w:rsid w:val="00D224DB"/>
    <w:rsid w:val="00D24FD7"/>
    <w:rsid w:val="00D36B5C"/>
    <w:rsid w:val="00D434E8"/>
    <w:rsid w:val="00D477A7"/>
    <w:rsid w:val="00D56070"/>
    <w:rsid w:val="00D57920"/>
    <w:rsid w:val="00D64103"/>
    <w:rsid w:val="00D76969"/>
    <w:rsid w:val="00D77A04"/>
    <w:rsid w:val="00D83838"/>
    <w:rsid w:val="00D95017"/>
    <w:rsid w:val="00DA2BE3"/>
    <w:rsid w:val="00DB5DCA"/>
    <w:rsid w:val="00DC0913"/>
    <w:rsid w:val="00DC1047"/>
    <w:rsid w:val="00DC1414"/>
    <w:rsid w:val="00DD0683"/>
    <w:rsid w:val="00DD3A2D"/>
    <w:rsid w:val="00DE0A4F"/>
    <w:rsid w:val="00DF5280"/>
    <w:rsid w:val="00E060A0"/>
    <w:rsid w:val="00E115BD"/>
    <w:rsid w:val="00E17A33"/>
    <w:rsid w:val="00E17C64"/>
    <w:rsid w:val="00E2199E"/>
    <w:rsid w:val="00E22B72"/>
    <w:rsid w:val="00E27975"/>
    <w:rsid w:val="00E30558"/>
    <w:rsid w:val="00E4102E"/>
    <w:rsid w:val="00E52664"/>
    <w:rsid w:val="00E52A38"/>
    <w:rsid w:val="00E60460"/>
    <w:rsid w:val="00E62107"/>
    <w:rsid w:val="00E66EC7"/>
    <w:rsid w:val="00E702B4"/>
    <w:rsid w:val="00E71895"/>
    <w:rsid w:val="00E8448A"/>
    <w:rsid w:val="00EA3B90"/>
    <w:rsid w:val="00EA4961"/>
    <w:rsid w:val="00EA6079"/>
    <w:rsid w:val="00EA7E78"/>
    <w:rsid w:val="00EB08D6"/>
    <w:rsid w:val="00EB33B7"/>
    <w:rsid w:val="00EC0C71"/>
    <w:rsid w:val="00EC758B"/>
    <w:rsid w:val="00ED5341"/>
    <w:rsid w:val="00ED6C6B"/>
    <w:rsid w:val="00EE15EA"/>
    <w:rsid w:val="00EE2D2A"/>
    <w:rsid w:val="00EE3DF1"/>
    <w:rsid w:val="00EE532D"/>
    <w:rsid w:val="00EF1DE1"/>
    <w:rsid w:val="00EF69A8"/>
    <w:rsid w:val="00F01FDE"/>
    <w:rsid w:val="00F171B4"/>
    <w:rsid w:val="00F27B9A"/>
    <w:rsid w:val="00F35035"/>
    <w:rsid w:val="00F352C1"/>
    <w:rsid w:val="00F40064"/>
    <w:rsid w:val="00F4183C"/>
    <w:rsid w:val="00F64C8E"/>
    <w:rsid w:val="00F77BC1"/>
    <w:rsid w:val="00F90114"/>
    <w:rsid w:val="00F92C7C"/>
    <w:rsid w:val="00F93999"/>
    <w:rsid w:val="00FA0ED6"/>
    <w:rsid w:val="00FA286F"/>
    <w:rsid w:val="00FA4D44"/>
    <w:rsid w:val="00FA616C"/>
    <w:rsid w:val="00FB6312"/>
    <w:rsid w:val="00FB6881"/>
    <w:rsid w:val="00FC585C"/>
    <w:rsid w:val="00FC6E01"/>
    <w:rsid w:val="00FD3154"/>
    <w:rsid w:val="00FD77AA"/>
    <w:rsid w:val="00FE30C3"/>
    <w:rsid w:val="00FE46F8"/>
    <w:rsid w:val="00FE4E6D"/>
    <w:rsid w:val="00F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53F78A9D"/>
  <w14:defaultImageDpi w14:val="300"/>
  <w15:docId w15:val="{B5876A11-EC4E-4EA2-92E4-B415C4B7C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0978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2D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10F06"/>
    <w:pPr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sz w:val="36"/>
      <w:szCs w:val="36"/>
      <w:lang w:val="it-IT" w:eastAsia="it-IT"/>
    </w:rPr>
  </w:style>
  <w:style w:type="paragraph" w:styleId="Titolo3">
    <w:name w:val="heading 3"/>
    <w:basedOn w:val="Normale"/>
    <w:link w:val="Titolo3Carattere"/>
    <w:uiPriority w:val="9"/>
    <w:qFormat/>
    <w:rsid w:val="00810F06"/>
    <w:pPr>
      <w:spacing w:before="100" w:beforeAutospacing="1" w:after="100" w:afterAutospacing="1"/>
      <w:outlineLvl w:val="2"/>
    </w:pPr>
    <w:rPr>
      <w:rFonts w:eastAsia="Times New Roman" w:cs="Times New Roman"/>
      <w:b/>
      <w:bCs/>
      <w:color w:val="auto"/>
      <w:sz w:val="27"/>
      <w:szCs w:val="27"/>
      <w:lang w:val="it-IT" w:eastAsia="it-IT"/>
    </w:rPr>
  </w:style>
  <w:style w:type="paragraph" w:styleId="Titolo4">
    <w:name w:val="heading 4"/>
    <w:basedOn w:val="Normale"/>
    <w:link w:val="Titolo4Carattere"/>
    <w:uiPriority w:val="9"/>
    <w:qFormat/>
    <w:rsid w:val="00810F06"/>
    <w:pPr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lang w:val="it-IT"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59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0978"/>
    <w:rPr>
      <w:rFonts w:ascii="Lucida Grande" w:eastAsiaTheme="minorEastAsia" w:hAnsi="Lucida Grande" w:cs="Lucida Grande"/>
      <w:color w:val="auto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0978"/>
    <w:rPr>
      <w:rFonts w:ascii="Lucida Grande" w:hAnsi="Lucida Grande" w:cs="Lucida Grande"/>
      <w:sz w:val="18"/>
      <w:szCs w:val="18"/>
    </w:rPr>
  </w:style>
  <w:style w:type="character" w:customStyle="1" w:styleId="Numeropagina1">
    <w:name w:val="Numero pagina1"/>
    <w:rsid w:val="00A70978"/>
  </w:style>
  <w:style w:type="paragraph" w:styleId="Intestazione">
    <w:name w:val="header"/>
    <w:basedOn w:val="Normale"/>
    <w:link w:val="IntestazioneCarattere"/>
    <w:uiPriority w:val="99"/>
    <w:unhideWhenUsed/>
    <w:rsid w:val="00DD06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D06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character" w:styleId="Collegamentoipertestuale">
    <w:name w:val="Hyperlink"/>
    <w:basedOn w:val="Carpredefinitoparagrafo"/>
    <w:uiPriority w:val="99"/>
    <w:unhideWhenUsed/>
    <w:rsid w:val="00E8448A"/>
    <w:rPr>
      <w:color w:val="0000FF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850D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it-IT"/>
    </w:rPr>
  </w:style>
  <w:style w:type="character" w:customStyle="1" w:styleId="ParagrafoelencoCarattere">
    <w:name w:val="Paragrafo elenco Carattere"/>
    <w:link w:val="Paragrafoelenco"/>
    <w:uiPriority w:val="34"/>
    <w:rsid w:val="00850D25"/>
    <w:rPr>
      <w:rFonts w:eastAsiaTheme="minorHAnsi"/>
      <w:sz w:val="22"/>
      <w:szCs w:val="22"/>
      <w:u w:color="000000"/>
      <w:lang w:eastAsia="en-US"/>
    </w:rPr>
  </w:style>
  <w:style w:type="paragraph" w:styleId="Titolo">
    <w:name w:val="Title"/>
    <w:basedOn w:val="Normale"/>
    <w:link w:val="TitoloCarattere"/>
    <w:qFormat/>
    <w:rsid w:val="00850D2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pacing w:line="240" w:lineRule="atLeast"/>
      <w:jc w:val="center"/>
    </w:pPr>
    <w:rPr>
      <w:rFonts w:eastAsia="Batang" w:cs="Times New Roman"/>
      <w:b/>
      <w:color w:val="auto"/>
      <w:sz w:val="28"/>
      <w:szCs w:val="20"/>
      <w:lang w:val="en-US"/>
    </w:rPr>
  </w:style>
  <w:style w:type="character" w:customStyle="1" w:styleId="TitoloCarattere">
    <w:name w:val="Titolo Carattere"/>
    <w:basedOn w:val="Carpredefinitoparagrafo"/>
    <w:link w:val="Titolo"/>
    <w:rsid w:val="00850D25"/>
    <w:rPr>
      <w:rFonts w:ascii="Times New Roman" w:eastAsia="Batang" w:hAnsi="Times New Roman" w:cs="Times New Roman"/>
      <w:b/>
      <w:sz w:val="28"/>
      <w:szCs w:val="20"/>
      <w:u w:color="000000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10F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10F0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10F06"/>
    <w:rPr>
      <w:rFonts w:ascii="Times New Roman" w:eastAsia="Times New Roman" w:hAnsi="Times New Roman" w:cs="Times New Roman"/>
      <w:b/>
      <w:bCs/>
    </w:rPr>
  </w:style>
  <w:style w:type="character" w:styleId="Enfasigrassetto">
    <w:name w:val="Strong"/>
    <w:basedOn w:val="Carpredefinitoparagrafo"/>
    <w:uiPriority w:val="22"/>
    <w:qFormat/>
    <w:rsid w:val="00810F06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B52DA1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val="es-ES_tradnl" w:eastAsia="en-US"/>
    </w:rPr>
  </w:style>
  <w:style w:type="paragraph" w:styleId="NormaleWeb">
    <w:name w:val="Normal (Web)"/>
    <w:basedOn w:val="Normale"/>
    <w:uiPriority w:val="99"/>
    <w:unhideWhenUsed/>
    <w:rsid w:val="00C71637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customStyle="1" w:styleId="apple-converted-space">
    <w:name w:val="apple-converted-space"/>
    <w:rsid w:val="00566968"/>
    <w:rPr>
      <w:lang w:val="es-ES_tradnl"/>
    </w:rPr>
  </w:style>
  <w:style w:type="character" w:styleId="Enfasicorsivo">
    <w:name w:val="Emphasis"/>
    <w:basedOn w:val="Carpredefinitoparagrafo"/>
    <w:uiPriority w:val="20"/>
    <w:qFormat/>
    <w:rsid w:val="0091064B"/>
    <w:rPr>
      <w:i/>
      <w:iCs/>
    </w:rPr>
  </w:style>
  <w:style w:type="character" w:customStyle="1" w:styleId="btntext">
    <w:name w:val="btn__text"/>
    <w:basedOn w:val="Carpredefinitoparagrafo"/>
    <w:rsid w:val="008B367F"/>
  </w:style>
  <w:style w:type="character" w:customStyle="1" w:styleId="comment-ntext">
    <w:name w:val="comment-n__text"/>
    <w:basedOn w:val="Carpredefinitoparagrafo"/>
    <w:rsid w:val="008B367F"/>
  </w:style>
  <w:style w:type="character" w:customStyle="1" w:styleId="ob-unit">
    <w:name w:val="ob-unit"/>
    <w:basedOn w:val="Carpredefinitoparagrafo"/>
    <w:rsid w:val="008B367F"/>
  </w:style>
  <w:style w:type="paragraph" w:customStyle="1" w:styleId="contentp">
    <w:name w:val="content__p"/>
    <w:basedOn w:val="Normale"/>
    <w:rsid w:val="008B367F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598C"/>
    <w:rPr>
      <w:rFonts w:asciiTheme="majorHAnsi" w:eastAsiaTheme="majorEastAsia" w:hAnsiTheme="majorHAnsi" w:cstheme="majorBidi"/>
      <w:color w:val="365F91" w:themeColor="accent1" w:themeShade="BF"/>
      <w:u w:color="000000"/>
      <w:lang w:val="es-ES_tradnl" w:eastAsia="en-US"/>
    </w:rPr>
  </w:style>
  <w:style w:type="paragraph" w:customStyle="1" w:styleId="advertise">
    <w:name w:val="advertise"/>
    <w:basedOn w:val="Normale"/>
    <w:rsid w:val="005B6E1A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34A7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34A7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34A7A"/>
    <w:rPr>
      <w:rFonts w:ascii="Times New Roman" w:eastAsia="Arial Unicode MS" w:hAnsi="Times New Roman" w:cs="Arial Unicode MS"/>
      <w:color w:val="000000"/>
      <w:sz w:val="20"/>
      <w:szCs w:val="20"/>
      <w:u w:color="000000"/>
      <w:lang w:val="es-ES_tradnl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34A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34A7A"/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lang w:val="es-ES_tradnl" w:eastAsia="en-US"/>
    </w:rPr>
  </w:style>
  <w:style w:type="paragraph" w:customStyle="1" w:styleId="categorie">
    <w:name w:val="categorie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occhiello">
    <w:name w:val="occhiello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catenaccio">
    <w:name w:val="catenaccio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data">
    <w:name w:val="data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xmsonormal">
    <w:name w:val="x_msonormal"/>
    <w:basedOn w:val="Normale"/>
    <w:uiPriority w:val="99"/>
    <w:rsid w:val="0030200A"/>
    <w:rPr>
      <w:rFonts w:eastAsiaTheme="minorHAnsi" w:cs="Times New Roman"/>
      <w:color w:val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0863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10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169">
          <w:marLeft w:val="300"/>
          <w:marRight w:val="300"/>
          <w:marTop w:val="450"/>
          <w:marBottom w:val="300"/>
          <w:divBdr>
            <w:top w:val="none" w:sz="0" w:space="0" w:color="E5E5E5"/>
            <w:left w:val="none" w:sz="0" w:space="4" w:color="E5E5E5"/>
            <w:bottom w:val="none" w:sz="0" w:space="0" w:color="E5E5E5"/>
            <w:right w:val="none" w:sz="0" w:space="0" w:color="E5E5E5"/>
          </w:divBdr>
          <w:divsChild>
            <w:div w:id="15285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2240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3879">
                  <w:marLeft w:val="0"/>
                  <w:marRight w:val="0"/>
                  <w:marTop w:val="0"/>
                  <w:marBottom w:val="300"/>
                  <w:divBdr>
                    <w:top w:val="single" w:sz="2" w:space="0" w:color="E1E1E1"/>
                    <w:left w:val="single" w:sz="2" w:space="0" w:color="E1E1E1"/>
                    <w:bottom w:val="single" w:sz="2" w:space="0" w:color="E1E1E1"/>
                    <w:right w:val="single" w:sz="2" w:space="0" w:color="E1E1E1"/>
                  </w:divBdr>
                  <w:divsChild>
                    <w:div w:id="20834044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71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9E9E9"/>
                          </w:divBdr>
                        </w:div>
                        <w:div w:id="98751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1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754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</w:div>
                <w:div w:id="11089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</w:div>
                <w:div w:id="4149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6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4F4"/>
                        <w:right w:val="none" w:sz="0" w:space="0" w:color="auto"/>
                      </w:divBdr>
                    </w:div>
                    <w:div w:id="100212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13510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026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7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75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1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671482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82677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7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7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9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8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3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6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8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8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9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9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7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556">
          <w:marLeft w:val="0"/>
          <w:marRight w:val="0"/>
          <w:marTop w:val="0"/>
          <w:marBottom w:val="100"/>
          <w:divBdr>
            <w:top w:val="single" w:sz="6" w:space="31" w:color="DDDDDD"/>
            <w:left w:val="single" w:sz="6" w:space="0" w:color="DDDDDD"/>
            <w:bottom w:val="single" w:sz="6" w:space="23" w:color="DDDDDD"/>
            <w:right w:val="single" w:sz="6" w:space="0" w:color="DDDDDD"/>
          </w:divBdr>
          <w:divsChild>
            <w:div w:id="1830830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2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6002">
                          <w:marLeft w:val="105"/>
                          <w:marRight w:val="0"/>
                          <w:marTop w:val="375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831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874484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2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4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59007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12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73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09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42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8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2327724">
                          <w:marLeft w:val="105"/>
                          <w:marRight w:val="0"/>
                          <w:marTop w:val="375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911084361">
                              <w:marLeft w:val="225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9" w:color="EBEBEB"/>
                                <w:right w:val="none" w:sz="0" w:space="0" w:color="auto"/>
                              </w:divBdr>
                              <w:divsChild>
                                <w:div w:id="157400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0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17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6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1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69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1423125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16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47482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7695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423616">
                                          <w:marLeft w:val="105"/>
                                          <w:marRight w:val="105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624182">
                      <w:marLeft w:val="0"/>
                      <w:marRight w:val="225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81680">
                          <w:marLeft w:val="0"/>
                          <w:marRight w:val="0"/>
                          <w:marTop w:val="165"/>
                          <w:marBottom w:val="30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279946110">
                              <w:marLeft w:val="345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040926">
                              <w:marLeft w:val="345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44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36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2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9498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9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4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6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5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4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FFFFF"/>
                <w:right w:val="none" w:sz="0" w:space="0" w:color="auto"/>
              </w:divBdr>
            </w:div>
          </w:divsChild>
        </w:div>
        <w:div w:id="6354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80005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  <w:div w:id="1274364679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  <w:div w:id="2104297953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  <w:div w:id="6911465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</w:divsChild>
        </w:div>
        <w:div w:id="20926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26" w:color="2A508C"/>
            <w:right w:val="none" w:sz="0" w:space="0" w:color="auto"/>
          </w:divBdr>
          <w:divsChild>
            <w:div w:id="38017819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956">
          <w:marLeft w:val="0"/>
          <w:marRight w:val="0"/>
          <w:marTop w:val="0"/>
          <w:marBottom w:val="255"/>
          <w:divBdr>
            <w:top w:val="none" w:sz="0" w:space="8" w:color="auto"/>
            <w:left w:val="none" w:sz="0" w:space="15" w:color="auto"/>
            <w:bottom w:val="single" w:sz="12" w:space="8" w:color="DADADA"/>
            <w:right w:val="none" w:sz="0" w:space="15" w:color="auto"/>
          </w:divBdr>
          <w:divsChild>
            <w:div w:id="52791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2744">
              <w:marLeft w:val="21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0488">
                  <w:marLeft w:val="0"/>
                  <w:marRight w:val="0"/>
                  <w:marTop w:val="1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6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178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1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25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81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47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6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4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4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2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73581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05119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57253">
                                              <w:marLeft w:val="0"/>
                                              <w:marRight w:val="30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DDDDD"/>
                        <w:right w:val="none" w:sz="0" w:space="0" w:color="auto"/>
                      </w:divBdr>
                      <w:divsChild>
                        <w:div w:id="6842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1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728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4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9249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49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2056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892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67134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844128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0675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9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5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7973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8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501211">
                              <w:marLeft w:val="450"/>
                              <w:marRight w:val="-120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4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4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018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698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433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49395">
          <w:marLeft w:val="105"/>
          <w:marRight w:val="0"/>
          <w:marTop w:val="375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1008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8895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9300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0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6833">
          <w:marLeft w:val="0"/>
          <w:marRight w:val="0"/>
          <w:marTop w:val="0"/>
          <w:marBottom w:val="45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16734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68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5695">
          <w:marLeft w:val="0"/>
          <w:marRight w:val="0"/>
          <w:marTop w:val="0"/>
          <w:marBottom w:val="0"/>
          <w:divBdr>
            <w:top w:val="single" w:sz="6" w:space="2" w:color="D3D3D3"/>
            <w:left w:val="single" w:sz="6" w:space="2" w:color="D3D3D3"/>
            <w:bottom w:val="single" w:sz="6" w:space="2" w:color="D3D3D3"/>
            <w:right w:val="none" w:sz="0" w:space="0" w:color="auto"/>
          </w:divBdr>
        </w:div>
        <w:div w:id="7680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028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848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763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364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250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268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19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9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727945">
                      <w:marLeft w:val="-430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7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17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6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4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50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6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5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1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52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5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7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7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5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4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458088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3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776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749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42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99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9123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99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8272">
          <w:marLeft w:val="0"/>
          <w:marRight w:val="0"/>
          <w:marTop w:val="195"/>
          <w:marBottom w:val="0"/>
          <w:divBdr>
            <w:top w:val="single" w:sz="6" w:space="1" w:color="CECB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546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867749">
          <w:marLeft w:val="0"/>
          <w:marRight w:val="0"/>
          <w:marTop w:val="0"/>
          <w:marBottom w:val="420"/>
          <w:divBdr>
            <w:top w:val="single" w:sz="6" w:space="7" w:color="CECB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5322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9353">
                  <w:marLeft w:val="0"/>
                  <w:marRight w:val="0"/>
                  <w:marTop w:val="0"/>
                  <w:marBottom w:val="420"/>
                  <w:divBdr>
                    <w:top w:val="single" w:sz="6" w:space="12" w:color="CECBC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447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589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3052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7402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0821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06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7351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0728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1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9468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06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36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2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8323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3996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9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2906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5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2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6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0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530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20151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stagram.com/pe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outube.com/VisitPe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visitpe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visitpe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ru.trave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DE4C7-1084-48D3-BF88-64502CCB4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3</Pages>
  <Words>713</Words>
  <Characters>4066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ArtSbasso</dc:creator>
  <cp:keywords/>
  <dc:description/>
  <cp:lastModifiedBy>ft@eventilavazza.it</cp:lastModifiedBy>
  <cp:revision>66</cp:revision>
  <cp:lastPrinted>2018-01-31T12:13:00Z</cp:lastPrinted>
  <dcterms:created xsi:type="dcterms:W3CDTF">2018-02-06T18:24:00Z</dcterms:created>
  <dcterms:modified xsi:type="dcterms:W3CDTF">2019-05-06T12:53:00Z</dcterms:modified>
</cp:coreProperties>
</file>